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5CB65" w14:textId="65DEBE4A" w:rsidR="00B53C1D" w:rsidRPr="00312F09" w:rsidRDefault="00B53C1D" w:rsidP="00B53C1D">
      <w:pPr>
        <w:jc w:val="center"/>
        <w:rPr>
          <w:rFonts w:ascii="Calibri" w:hAnsi="Calibri" w:cs="Calibri"/>
          <w:b/>
          <w:bCs/>
        </w:rPr>
      </w:pPr>
      <w:r w:rsidRPr="00312F09">
        <w:rPr>
          <w:rFonts w:ascii="Calibri" w:hAnsi="Calibri" w:cs="Calibri"/>
          <w:b/>
          <w:bCs/>
        </w:rPr>
        <w:t>Policy on Criteria for Open Access Articles</w:t>
      </w:r>
      <w:r w:rsidR="001C78F9" w:rsidRPr="00312F09">
        <w:rPr>
          <w:rFonts w:ascii="Calibri" w:hAnsi="Calibri" w:cs="Calibri"/>
          <w:b/>
          <w:bCs/>
        </w:rPr>
        <w:t xml:space="preserve"> for </w:t>
      </w:r>
      <w:r w:rsidR="004D1377" w:rsidRPr="00312F09">
        <w:rPr>
          <w:rFonts w:ascii="Calibri" w:hAnsi="Calibri" w:cs="Calibri"/>
          <w:b/>
          <w:bCs/>
        </w:rPr>
        <w:t xml:space="preserve">ISHRS </w:t>
      </w:r>
      <w:r w:rsidR="004D1377" w:rsidRPr="00312F09">
        <w:rPr>
          <w:rFonts w:ascii="Calibri" w:hAnsi="Calibri" w:cs="Calibri"/>
          <w:b/>
          <w:bCs/>
          <w:i/>
          <w:iCs/>
        </w:rPr>
        <w:t>Hair Transplant Forum International</w:t>
      </w:r>
    </w:p>
    <w:p w14:paraId="3AEBB0F3" w14:textId="71274288" w:rsidR="00131349" w:rsidRPr="00312F09" w:rsidRDefault="001C78F9" w:rsidP="00B53C1D">
      <w:pPr>
        <w:jc w:val="center"/>
        <w:rPr>
          <w:rFonts w:ascii="Calibri" w:hAnsi="Calibri" w:cs="Calibri"/>
          <w:sz w:val="22"/>
          <w:szCs w:val="22"/>
        </w:rPr>
      </w:pPr>
      <w:r w:rsidRPr="00312F09">
        <w:rPr>
          <w:rFonts w:ascii="Calibri" w:hAnsi="Calibri" w:cs="Calibri"/>
          <w:sz w:val="22"/>
          <w:szCs w:val="22"/>
        </w:rPr>
        <w:t xml:space="preserve">A </w:t>
      </w:r>
      <w:r w:rsidR="00131349" w:rsidRPr="00312F09">
        <w:rPr>
          <w:rFonts w:ascii="Calibri" w:hAnsi="Calibri" w:cs="Calibri"/>
          <w:sz w:val="22"/>
          <w:szCs w:val="22"/>
        </w:rPr>
        <w:t>Non–Peer-Reviewed Medical Journal</w:t>
      </w:r>
    </w:p>
    <w:p w14:paraId="7EF01E15" w14:textId="77777777" w:rsidR="00131349" w:rsidRPr="00312F09" w:rsidRDefault="00131349" w:rsidP="004C2DD3">
      <w:pPr>
        <w:spacing w:after="0" w:line="240" w:lineRule="auto"/>
        <w:rPr>
          <w:rFonts w:ascii="Calibri" w:hAnsi="Calibri" w:cs="Calibri"/>
          <w:b/>
          <w:bCs/>
          <w:sz w:val="22"/>
          <w:szCs w:val="22"/>
        </w:rPr>
      </w:pPr>
      <w:r w:rsidRPr="00312F09">
        <w:rPr>
          <w:rFonts w:ascii="Calibri" w:hAnsi="Calibri" w:cs="Calibri"/>
          <w:b/>
          <w:bCs/>
          <w:sz w:val="22"/>
          <w:szCs w:val="22"/>
        </w:rPr>
        <w:t>1. Purpose</w:t>
      </w:r>
    </w:p>
    <w:p w14:paraId="5CBF1A97" w14:textId="77777777" w:rsidR="00131349" w:rsidRPr="00312F09" w:rsidRDefault="00131349" w:rsidP="004C2DD3">
      <w:pPr>
        <w:spacing w:after="0" w:line="240" w:lineRule="auto"/>
        <w:rPr>
          <w:rFonts w:ascii="Calibri" w:hAnsi="Calibri" w:cs="Calibri"/>
          <w:sz w:val="22"/>
          <w:szCs w:val="22"/>
        </w:rPr>
      </w:pPr>
      <w:r w:rsidRPr="00312F09">
        <w:rPr>
          <w:rFonts w:ascii="Calibri" w:hAnsi="Calibri" w:cs="Calibri"/>
          <w:sz w:val="22"/>
          <w:szCs w:val="22"/>
        </w:rPr>
        <w:t xml:space="preserve">This policy defines the criteria for granting </w:t>
      </w:r>
      <w:r w:rsidRPr="00312F09">
        <w:rPr>
          <w:rFonts w:ascii="Calibri" w:hAnsi="Calibri" w:cs="Calibri"/>
          <w:b/>
          <w:bCs/>
          <w:sz w:val="22"/>
          <w:szCs w:val="22"/>
        </w:rPr>
        <w:t>open access (OA)</w:t>
      </w:r>
      <w:r w:rsidRPr="00312F09">
        <w:rPr>
          <w:rFonts w:ascii="Calibri" w:hAnsi="Calibri" w:cs="Calibri"/>
          <w:sz w:val="22"/>
          <w:szCs w:val="22"/>
        </w:rPr>
        <w:t xml:space="preserve"> to articles published in this journal. In the absence of formal peer review, the journal prioritizes </w:t>
      </w:r>
      <w:r w:rsidRPr="00312F09">
        <w:rPr>
          <w:rFonts w:ascii="Calibri" w:hAnsi="Calibri" w:cs="Calibri"/>
          <w:b/>
          <w:bCs/>
          <w:sz w:val="22"/>
          <w:szCs w:val="22"/>
        </w:rPr>
        <w:t>transparency, ethical integrity, and public health value</w:t>
      </w:r>
      <w:r w:rsidRPr="00312F09">
        <w:rPr>
          <w:rFonts w:ascii="Calibri" w:hAnsi="Calibri" w:cs="Calibri"/>
          <w:sz w:val="22"/>
          <w:szCs w:val="22"/>
        </w:rPr>
        <w:t xml:space="preserve"> to ensure responsible dissemination of medical information.</w:t>
      </w:r>
    </w:p>
    <w:p w14:paraId="4942B5C5" w14:textId="77777777" w:rsidR="00DC03E0" w:rsidRPr="00312F09" w:rsidRDefault="00DC03E0" w:rsidP="004C2DD3">
      <w:pPr>
        <w:spacing w:after="0" w:line="240" w:lineRule="auto"/>
        <w:rPr>
          <w:rFonts w:ascii="Calibri" w:hAnsi="Calibri" w:cs="Calibri"/>
          <w:sz w:val="22"/>
          <w:szCs w:val="22"/>
        </w:rPr>
      </w:pPr>
    </w:p>
    <w:p w14:paraId="2A6C0293" w14:textId="77777777" w:rsidR="00131349" w:rsidRPr="00312F09" w:rsidRDefault="008833BE" w:rsidP="004C2DD3">
      <w:pPr>
        <w:spacing w:after="0" w:line="240" w:lineRule="auto"/>
        <w:rPr>
          <w:rFonts w:ascii="Calibri" w:hAnsi="Calibri" w:cs="Calibri"/>
          <w:sz w:val="22"/>
          <w:szCs w:val="22"/>
        </w:rPr>
      </w:pPr>
      <w:r w:rsidRPr="00312F09">
        <w:rPr>
          <w:rFonts w:ascii="Calibri" w:hAnsi="Calibri" w:cs="Calibri"/>
          <w:sz w:val="22"/>
          <w:szCs w:val="22"/>
        </w:rPr>
        <w:pict w14:anchorId="4EFA01BF">
          <v:rect id="_x0000_i1025" alt="P6#yIS1" style="width:0;height:1.5pt" o:hralign="center" o:hrstd="t" o:hr="t" fillcolor="#a0a0a0" stroked="f"/>
        </w:pict>
      </w:r>
    </w:p>
    <w:p w14:paraId="0CAB9494" w14:textId="77777777" w:rsidR="00131349" w:rsidRPr="00312F09" w:rsidRDefault="00131349" w:rsidP="004C2DD3">
      <w:pPr>
        <w:spacing w:after="0" w:line="240" w:lineRule="auto"/>
        <w:rPr>
          <w:rFonts w:ascii="Calibri" w:hAnsi="Calibri" w:cs="Calibri"/>
          <w:b/>
          <w:bCs/>
          <w:sz w:val="22"/>
          <w:szCs w:val="22"/>
        </w:rPr>
      </w:pPr>
      <w:r w:rsidRPr="00312F09">
        <w:rPr>
          <w:rFonts w:ascii="Calibri" w:hAnsi="Calibri" w:cs="Calibri"/>
          <w:b/>
          <w:bCs/>
          <w:sz w:val="22"/>
          <w:szCs w:val="22"/>
        </w:rPr>
        <w:t>2. Scope</w:t>
      </w:r>
    </w:p>
    <w:p w14:paraId="2D6F96B5" w14:textId="77777777" w:rsidR="00131349" w:rsidRPr="00312F09" w:rsidRDefault="00131349" w:rsidP="004C2DD3">
      <w:pPr>
        <w:spacing w:after="0" w:line="240" w:lineRule="auto"/>
        <w:rPr>
          <w:rFonts w:ascii="Calibri" w:hAnsi="Calibri" w:cs="Calibri"/>
          <w:sz w:val="22"/>
          <w:szCs w:val="22"/>
        </w:rPr>
      </w:pPr>
      <w:r w:rsidRPr="00312F09">
        <w:rPr>
          <w:rFonts w:ascii="Calibri" w:hAnsi="Calibri" w:cs="Calibri"/>
          <w:sz w:val="22"/>
          <w:szCs w:val="22"/>
        </w:rPr>
        <w:t>This policy applies to all submitted content, including:</w:t>
      </w:r>
    </w:p>
    <w:p w14:paraId="2CF56649" w14:textId="77777777" w:rsidR="00131349" w:rsidRPr="00312F09" w:rsidRDefault="00131349" w:rsidP="004C2DD3">
      <w:pPr>
        <w:numPr>
          <w:ilvl w:val="0"/>
          <w:numId w:val="1"/>
        </w:numPr>
        <w:spacing w:after="0" w:line="240" w:lineRule="auto"/>
        <w:rPr>
          <w:rFonts w:ascii="Calibri" w:hAnsi="Calibri" w:cs="Calibri"/>
          <w:sz w:val="22"/>
          <w:szCs w:val="22"/>
        </w:rPr>
      </w:pPr>
      <w:r w:rsidRPr="00312F09">
        <w:rPr>
          <w:rFonts w:ascii="Calibri" w:hAnsi="Calibri" w:cs="Calibri"/>
          <w:sz w:val="22"/>
          <w:szCs w:val="22"/>
        </w:rPr>
        <w:t xml:space="preserve">Clinical reports </w:t>
      </w:r>
    </w:p>
    <w:p w14:paraId="5D61D1C3" w14:textId="77777777" w:rsidR="00131349" w:rsidRPr="00312F09" w:rsidRDefault="00131349" w:rsidP="004C2DD3">
      <w:pPr>
        <w:numPr>
          <w:ilvl w:val="0"/>
          <w:numId w:val="1"/>
        </w:numPr>
        <w:spacing w:after="0" w:line="240" w:lineRule="auto"/>
        <w:rPr>
          <w:rFonts w:ascii="Calibri" w:hAnsi="Calibri" w:cs="Calibri"/>
          <w:sz w:val="22"/>
          <w:szCs w:val="22"/>
        </w:rPr>
      </w:pPr>
      <w:r w:rsidRPr="00312F09">
        <w:rPr>
          <w:rFonts w:ascii="Calibri" w:hAnsi="Calibri" w:cs="Calibri"/>
          <w:sz w:val="22"/>
          <w:szCs w:val="22"/>
        </w:rPr>
        <w:t xml:space="preserve">Review articles </w:t>
      </w:r>
    </w:p>
    <w:p w14:paraId="0CB91E7A" w14:textId="77777777" w:rsidR="00131349" w:rsidRPr="00312F09" w:rsidRDefault="00131349" w:rsidP="004C2DD3">
      <w:pPr>
        <w:numPr>
          <w:ilvl w:val="0"/>
          <w:numId w:val="1"/>
        </w:numPr>
        <w:spacing w:after="0" w:line="240" w:lineRule="auto"/>
        <w:rPr>
          <w:rFonts w:ascii="Calibri" w:hAnsi="Calibri" w:cs="Calibri"/>
          <w:sz w:val="22"/>
          <w:szCs w:val="22"/>
        </w:rPr>
      </w:pPr>
      <w:r w:rsidRPr="00312F09">
        <w:rPr>
          <w:rFonts w:ascii="Calibri" w:hAnsi="Calibri" w:cs="Calibri"/>
          <w:sz w:val="22"/>
          <w:szCs w:val="22"/>
        </w:rPr>
        <w:t xml:space="preserve">Expert opinions </w:t>
      </w:r>
    </w:p>
    <w:p w14:paraId="34D2F2BB" w14:textId="77777777" w:rsidR="00131349" w:rsidRPr="00312F09" w:rsidRDefault="00131349" w:rsidP="004C2DD3">
      <w:pPr>
        <w:numPr>
          <w:ilvl w:val="0"/>
          <w:numId w:val="1"/>
        </w:numPr>
        <w:spacing w:after="0" w:line="240" w:lineRule="auto"/>
        <w:rPr>
          <w:rFonts w:ascii="Calibri" w:hAnsi="Calibri" w:cs="Calibri"/>
          <w:sz w:val="22"/>
          <w:szCs w:val="22"/>
        </w:rPr>
      </w:pPr>
      <w:r w:rsidRPr="00312F09">
        <w:rPr>
          <w:rFonts w:ascii="Calibri" w:hAnsi="Calibri" w:cs="Calibri"/>
          <w:sz w:val="22"/>
          <w:szCs w:val="22"/>
        </w:rPr>
        <w:t xml:space="preserve">Educational content </w:t>
      </w:r>
    </w:p>
    <w:p w14:paraId="1BB6C38E" w14:textId="77777777" w:rsidR="00131349" w:rsidRPr="00312F09" w:rsidRDefault="00131349" w:rsidP="004C2DD3">
      <w:pPr>
        <w:numPr>
          <w:ilvl w:val="0"/>
          <w:numId w:val="1"/>
        </w:numPr>
        <w:spacing w:after="0" w:line="240" w:lineRule="auto"/>
        <w:rPr>
          <w:rFonts w:ascii="Calibri" w:hAnsi="Calibri" w:cs="Calibri"/>
          <w:sz w:val="22"/>
          <w:szCs w:val="22"/>
        </w:rPr>
      </w:pPr>
      <w:r w:rsidRPr="00312F09">
        <w:rPr>
          <w:rFonts w:ascii="Calibri" w:hAnsi="Calibri" w:cs="Calibri"/>
          <w:sz w:val="22"/>
          <w:szCs w:val="22"/>
        </w:rPr>
        <w:t xml:space="preserve">Case studies </w:t>
      </w:r>
    </w:p>
    <w:p w14:paraId="34314F5F" w14:textId="77777777" w:rsidR="00DC03E0" w:rsidRPr="00312F09" w:rsidRDefault="00DC03E0" w:rsidP="00DC03E0">
      <w:pPr>
        <w:spacing w:after="0" w:line="240" w:lineRule="auto"/>
        <w:ind w:left="720"/>
        <w:rPr>
          <w:rFonts w:ascii="Calibri" w:hAnsi="Calibri" w:cs="Calibri"/>
          <w:sz w:val="22"/>
          <w:szCs w:val="22"/>
        </w:rPr>
      </w:pPr>
    </w:p>
    <w:p w14:paraId="4D78ED56" w14:textId="77777777" w:rsidR="00131349" w:rsidRPr="00312F09" w:rsidRDefault="008833BE" w:rsidP="004C2DD3">
      <w:pPr>
        <w:spacing w:after="0" w:line="240" w:lineRule="auto"/>
        <w:rPr>
          <w:rFonts w:ascii="Calibri" w:hAnsi="Calibri" w:cs="Calibri"/>
          <w:sz w:val="22"/>
          <w:szCs w:val="22"/>
        </w:rPr>
      </w:pPr>
      <w:r w:rsidRPr="00312F09">
        <w:rPr>
          <w:rFonts w:ascii="Calibri" w:hAnsi="Calibri" w:cs="Calibri"/>
          <w:sz w:val="22"/>
          <w:szCs w:val="22"/>
        </w:rPr>
        <w:pict w14:anchorId="6821DAF2">
          <v:rect id="_x0000_i1026" alt="P15#yIS1" style="width:0;height:1.5pt" o:hralign="center" o:hrstd="t" o:hr="t" fillcolor="#a0a0a0" stroked="f"/>
        </w:pict>
      </w:r>
    </w:p>
    <w:p w14:paraId="3335D269" w14:textId="77777777" w:rsidR="00131349" w:rsidRPr="00312F09" w:rsidRDefault="00131349" w:rsidP="004C2DD3">
      <w:pPr>
        <w:spacing w:after="0" w:line="240" w:lineRule="auto"/>
        <w:rPr>
          <w:rFonts w:ascii="Calibri" w:hAnsi="Calibri" w:cs="Calibri"/>
          <w:b/>
          <w:bCs/>
          <w:sz w:val="22"/>
          <w:szCs w:val="22"/>
        </w:rPr>
      </w:pPr>
      <w:r w:rsidRPr="00312F09">
        <w:rPr>
          <w:rFonts w:ascii="Calibri" w:hAnsi="Calibri" w:cs="Calibri"/>
          <w:b/>
          <w:bCs/>
          <w:sz w:val="22"/>
          <w:szCs w:val="22"/>
        </w:rPr>
        <w:t>3. Open Access Eligibility Criteria</w:t>
      </w:r>
    </w:p>
    <w:p w14:paraId="32D5DBA4" w14:textId="77777777" w:rsidR="00131349" w:rsidRPr="00312F09" w:rsidRDefault="00131349" w:rsidP="004C2DD3">
      <w:pPr>
        <w:spacing w:after="0" w:line="240" w:lineRule="auto"/>
        <w:rPr>
          <w:rFonts w:ascii="Calibri" w:hAnsi="Calibri" w:cs="Calibri"/>
          <w:sz w:val="22"/>
          <w:szCs w:val="22"/>
        </w:rPr>
      </w:pPr>
      <w:r w:rsidRPr="00312F09">
        <w:rPr>
          <w:rFonts w:ascii="Calibri" w:hAnsi="Calibri" w:cs="Calibri"/>
          <w:sz w:val="22"/>
          <w:szCs w:val="22"/>
        </w:rPr>
        <w:t xml:space="preserve">An article may be published as open access only if it meets </w:t>
      </w:r>
      <w:r w:rsidRPr="00312F09">
        <w:rPr>
          <w:rFonts w:ascii="Calibri" w:hAnsi="Calibri" w:cs="Calibri"/>
          <w:b/>
          <w:bCs/>
          <w:sz w:val="22"/>
          <w:szCs w:val="22"/>
        </w:rPr>
        <w:t>all required criteria</w:t>
      </w:r>
      <w:r w:rsidRPr="00312F09">
        <w:rPr>
          <w:rFonts w:ascii="Calibri" w:hAnsi="Calibri" w:cs="Calibri"/>
          <w:sz w:val="22"/>
          <w:szCs w:val="22"/>
        </w:rPr>
        <w:t xml:space="preserve"> and does not trigger exclusion concerns.</w:t>
      </w:r>
    </w:p>
    <w:p w14:paraId="34122D95" w14:textId="77777777" w:rsidR="00192F8D" w:rsidRPr="00312F09" w:rsidRDefault="00192F8D" w:rsidP="004C2DD3">
      <w:pPr>
        <w:spacing w:after="0" w:line="240" w:lineRule="auto"/>
        <w:rPr>
          <w:rFonts w:ascii="Calibri" w:hAnsi="Calibri" w:cs="Calibri"/>
          <w:sz w:val="22"/>
          <w:szCs w:val="22"/>
        </w:rPr>
      </w:pPr>
    </w:p>
    <w:p w14:paraId="5157DFB8" w14:textId="77777777" w:rsidR="00131349" w:rsidRPr="00312F09" w:rsidRDefault="00131349" w:rsidP="004C2DD3">
      <w:pPr>
        <w:spacing w:after="0" w:line="240" w:lineRule="auto"/>
        <w:ind w:left="720"/>
        <w:rPr>
          <w:rFonts w:ascii="Calibri" w:hAnsi="Calibri" w:cs="Calibri"/>
          <w:b/>
          <w:bCs/>
          <w:sz w:val="22"/>
          <w:szCs w:val="22"/>
        </w:rPr>
      </w:pPr>
      <w:r w:rsidRPr="00312F09">
        <w:rPr>
          <w:rFonts w:ascii="Calibri" w:hAnsi="Calibri" w:cs="Calibri"/>
          <w:b/>
          <w:bCs/>
          <w:sz w:val="22"/>
          <w:szCs w:val="22"/>
        </w:rPr>
        <w:t>A. Required Criteria (All Must Be Met)</w:t>
      </w:r>
    </w:p>
    <w:p w14:paraId="57324D59" w14:textId="77777777" w:rsidR="00192F8D" w:rsidRPr="00312F09" w:rsidRDefault="00192F8D" w:rsidP="00192F8D">
      <w:pPr>
        <w:spacing w:after="0" w:line="240" w:lineRule="auto"/>
        <w:ind w:left="1440"/>
        <w:rPr>
          <w:rFonts w:ascii="Calibri" w:hAnsi="Calibri" w:cs="Calibri"/>
          <w:b/>
          <w:bCs/>
          <w:sz w:val="22"/>
          <w:szCs w:val="22"/>
        </w:rPr>
      </w:pPr>
    </w:p>
    <w:p w14:paraId="332E7813" w14:textId="77777777" w:rsidR="00131349" w:rsidRPr="00312F09" w:rsidRDefault="00131349" w:rsidP="00192F8D">
      <w:pPr>
        <w:spacing w:after="0" w:line="240" w:lineRule="auto"/>
        <w:ind w:left="1440"/>
        <w:rPr>
          <w:rFonts w:ascii="Calibri" w:hAnsi="Calibri" w:cs="Calibri"/>
          <w:b/>
          <w:bCs/>
          <w:sz w:val="22"/>
          <w:szCs w:val="22"/>
        </w:rPr>
      </w:pPr>
      <w:r w:rsidRPr="00312F09">
        <w:rPr>
          <w:rFonts w:ascii="Calibri" w:hAnsi="Calibri" w:cs="Calibri"/>
          <w:b/>
          <w:bCs/>
          <w:sz w:val="22"/>
          <w:szCs w:val="22"/>
        </w:rPr>
        <w:t>1. Public Health Relevance</w:t>
      </w:r>
    </w:p>
    <w:p w14:paraId="18C14FC4" w14:textId="77777777" w:rsidR="00131349" w:rsidRPr="00312F09" w:rsidRDefault="00131349" w:rsidP="00192F8D">
      <w:pPr>
        <w:numPr>
          <w:ilvl w:val="0"/>
          <w:numId w:val="2"/>
        </w:numPr>
        <w:tabs>
          <w:tab w:val="clear" w:pos="720"/>
          <w:tab w:val="num" w:pos="2160"/>
        </w:tabs>
        <w:spacing w:after="0" w:line="240" w:lineRule="auto"/>
        <w:ind w:left="2160"/>
        <w:rPr>
          <w:rFonts w:ascii="Calibri" w:hAnsi="Calibri" w:cs="Calibri"/>
          <w:sz w:val="22"/>
          <w:szCs w:val="22"/>
        </w:rPr>
      </w:pPr>
      <w:r w:rsidRPr="00312F09">
        <w:rPr>
          <w:rFonts w:ascii="Calibri" w:hAnsi="Calibri" w:cs="Calibri"/>
          <w:sz w:val="22"/>
          <w:szCs w:val="22"/>
        </w:rPr>
        <w:t xml:space="preserve">Contributes meaningfully to clinical practice, patient education, or public health awareness </w:t>
      </w:r>
    </w:p>
    <w:p w14:paraId="4B1DC408" w14:textId="77777777" w:rsidR="00131349" w:rsidRPr="00312F09" w:rsidRDefault="00131349" w:rsidP="00192F8D">
      <w:pPr>
        <w:numPr>
          <w:ilvl w:val="0"/>
          <w:numId w:val="2"/>
        </w:numPr>
        <w:tabs>
          <w:tab w:val="clear" w:pos="720"/>
          <w:tab w:val="num" w:pos="2160"/>
        </w:tabs>
        <w:spacing w:after="0" w:line="240" w:lineRule="auto"/>
        <w:ind w:left="2160"/>
        <w:rPr>
          <w:rFonts w:ascii="Calibri" w:hAnsi="Calibri" w:cs="Calibri"/>
          <w:sz w:val="22"/>
          <w:szCs w:val="22"/>
        </w:rPr>
      </w:pPr>
      <w:r w:rsidRPr="00312F09">
        <w:rPr>
          <w:rFonts w:ascii="Calibri" w:hAnsi="Calibri" w:cs="Calibri"/>
          <w:sz w:val="22"/>
          <w:szCs w:val="22"/>
        </w:rPr>
        <w:t xml:space="preserve">OR addresses timely or high-impact medical topics </w:t>
      </w:r>
    </w:p>
    <w:p w14:paraId="4FF638BA" w14:textId="77777777" w:rsidR="00131349" w:rsidRPr="00312F09" w:rsidRDefault="00131349" w:rsidP="00192F8D">
      <w:pPr>
        <w:spacing w:after="0" w:line="240" w:lineRule="auto"/>
        <w:ind w:left="1440"/>
        <w:rPr>
          <w:rFonts w:ascii="Calibri" w:hAnsi="Calibri" w:cs="Calibri"/>
          <w:b/>
          <w:bCs/>
          <w:sz w:val="22"/>
          <w:szCs w:val="22"/>
        </w:rPr>
      </w:pPr>
      <w:r w:rsidRPr="00312F09">
        <w:rPr>
          <w:rFonts w:ascii="Calibri" w:hAnsi="Calibri" w:cs="Calibri"/>
          <w:b/>
          <w:bCs/>
          <w:sz w:val="22"/>
          <w:szCs w:val="22"/>
        </w:rPr>
        <w:t>2. Transparency &amp; Disclosure</w:t>
      </w:r>
    </w:p>
    <w:p w14:paraId="33EB1EE6" w14:textId="77777777" w:rsidR="00131349" w:rsidRPr="00312F09" w:rsidRDefault="00131349" w:rsidP="00192F8D">
      <w:pPr>
        <w:numPr>
          <w:ilvl w:val="0"/>
          <w:numId w:val="3"/>
        </w:numPr>
        <w:tabs>
          <w:tab w:val="clear" w:pos="720"/>
          <w:tab w:val="num" w:pos="2160"/>
        </w:tabs>
        <w:spacing w:after="0" w:line="240" w:lineRule="auto"/>
        <w:ind w:left="2160"/>
        <w:rPr>
          <w:rFonts w:ascii="Calibri" w:hAnsi="Calibri" w:cs="Calibri"/>
          <w:sz w:val="22"/>
          <w:szCs w:val="22"/>
        </w:rPr>
      </w:pPr>
      <w:r w:rsidRPr="00312F09">
        <w:rPr>
          <w:rFonts w:ascii="Calibri" w:hAnsi="Calibri" w:cs="Calibri"/>
          <w:sz w:val="22"/>
          <w:szCs w:val="22"/>
        </w:rPr>
        <w:t xml:space="preserve">Clear description of: </w:t>
      </w:r>
    </w:p>
    <w:p w14:paraId="5E0D2389" w14:textId="77777777" w:rsidR="00131349" w:rsidRPr="00312F09" w:rsidRDefault="00131349" w:rsidP="00192F8D">
      <w:pPr>
        <w:numPr>
          <w:ilvl w:val="1"/>
          <w:numId w:val="3"/>
        </w:numPr>
        <w:tabs>
          <w:tab w:val="clear" w:pos="1440"/>
          <w:tab w:val="num" w:pos="2880"/>
        </w:tabs>
        <w:spacing w:after="0" w:line="240" w:lineRule="auto"/>
        <w:ind w:left="2880"/>
        <w:rPr>
          <w:rFonts w:ascii="Calibri" w:hAnsi="Calibri" w:cs="Calibri"/>
          <w:sz w:val="22"/>
          <w:szCs w:val="22"/>
        </w:rPr>
      </w:pPr>
      <w:r w:rsidRPr="00312F09">
        <w:rPr>
          <w:rFonts w:ascii="Calibri" w:hAnsi="Calibri" w:cs="Calibri"/>
          <w:sz w:val="22"/>
          <w:szCs w:val="22"/>
        </w:rPr>
        <w:t xml:space="preserve">Data sources and methods (if applicable) </w:t>
      </w:r>
    </w:p>
    <w:p w14:paraId="391931A3" w14:textId="77777777" w:rsidR="00131349" w:rsidRPr="00312F09" w:rsidRDefault="00131349" w:rsidP="00192F8D">
      <w:pPr>
        <w:numPr>
          <w:ilvl w:val="1"/>
          <w:numId w:val="3"/>
        </w:numPr>
        <w:tabs>
          <w:tab w:val="clear" w:pos="1440"/>
          <w:tab w:val="num" w:pos="2880"/>
        </w:tabs>
        <w:spacing w:after="0" w:line="240" w:lineRule="auto"/>
        <w:ind w:left="2880"/>
        <w:rPr>
          <w:rFonts w:ascii="Calibri" w:hAnsi="Calibri" w:cs="Calibri"/>
          <w:sz w:val="22"/>
          <w:szCs w:val="22"/>
        </w:rPr>
      </w:pPr>
      <w:r w:rsidRPr="00312F09">
        <w:rPr>
          <w:rFonts w:ascii="Calibri" w:hAnsi="Calibri" w:cs="Calibri"/>
          <w:sz w:val="22"/>
          <w:szCs w:val="22"/>
        </w:rPr>
        <w:t xml:space="preserve">Limitations of the work </w:t>
      </w:r>
    </w:p>
    <w:p w14:paraId="1691FF27" w14:textId="77777777" w:rsidR="00131349" w:rsidRPr="00312F09" w:rsidRDefault="00131349" w:rsidP="00192F8D">
      <w:pPr>
        <w:numPr>
          <w:ilvl w:val="0"/>
          <w:numId w:val="3"/>
        </w:numPr>
        <w:tabs>
          <w:tab w:val="clear" w:pos="720"/>
          <w:tab w:val="num" w:pos="2160"/>
        </w:tabs>
        <w:spacing w:after="0" w:line="240" w:lineRule="auto"/>
        <w:ind w:left="2160"/>
        <w:rPr>
          <w:rFonts w:ascii="Calibri" w:hAnsi="Calibri" w:cs="Calibri"/>
          <w:sz w:val="22"/>
          <w:szCs w:val="22"/>
        </w:rPr>
      </w:pPr>
      <w:r w:rsidRPr="00312F09">
        <w:rPr>
          <w:rFonts w:ascii="Calibri" w:hAnsi="Calibri" w:cs="Calibri"/>
          <w:sz w:val="22"/>
          <w:szCs w:val="22"/>
        </w:rPr>
        <w:t xml:space="preserve">Full disclosure of: </w:t>
      </w:r>
    </w:p>
    <w:p w14:paraId="79F632D6" w14:textId="77777777" w:rsidR="00131349" w:rsidRPr="00312F09" w:rsidRDefault="00131349" w:rsidP="00192F8D">
      <w:pPr>
        <w:numPr>
          <w:ilvl w:val="1"/>
          <w:numId w:val="3"/>
        </w:numPr>
        <w:tabs>
          <w:tab w:val="clear" w:pos="1440"/>
          <w:tab w:val="num" w:pos="2880"/>
        </w:tabs>
        <w:spacing w:after="0" w:line="240" w:lineRule="auto"/>
        <w:ind w:left="2880"/>
        <w:rPr>
          <w:rFonts w:ascii="Calibri" w:hAnsi="Calibri" w:cs="Calibri"/>
          <w:sz w:val="22"/>
          <w:szCs w:val="22"/>
        </w:rPr>
      </w:pPr>
      <w:r w:rsidRPr="00312F09">
        <w:rPr>
          <w:rFonts w:ascii="Calibri" w:hAnsi="Calibri" w:cs="Calibri"/>
          <w:sz w:val="22"/>
          <w:szCs w:val="22"/>
        </w:rPr>
        <w:t xml:space="preserve">Conflicts of interest </w:t>
      </w:r>
    </w:p>
    <w:p w14:paraId="75093A5E" w14:textId="77777777" w:rsidR="00131349" w:rsidRPr="00312F09" w:rsidRDefault="00131349" w:rsidP="00192F8D">
      <w:pPr>
        <w:numPr>
          <w:ilvl w:val="1"/>
          <w:numId w:val="3"/>
        </w:numPr>
        <w:tabs>
          <w:tab w:val="clear" w:pos="1440"/>
          <w:tab w:val="num" w:pos="2880"/>
        </w:tabs>
        <w:spacing w:after="0" w:line="240" w:lineRule="auto"/>
        <w:ind w:left="2880"/>
        <w:rPr>
          <w:rFonts w:ascii="Calibri" w:hAnsi="Calibri" w:cs="Calibri"/>
          <w:sz w:val="22"/>
          <w:szCs w:val="22"/>
        </w:rPr>
      </w:pPr>
      <w:r w:rsidRPr="00312F09">
        <w:rPr>
          <w:rFonts w:ascii="Calibri" w:hAnsi="Calibri" w:cs="Calibri"/>
          <w:sz w:val="22"/>
          <w:szCs w:val="22"/>
        </w:rPr>
        <w:t xml:space="preserve">Funding sources </w:t>
      </w:r>
    </w:p>
    <w:p w14:paraId="6F8498BC" w14:textId="77777777" w:rsidR="00794AED" w:rsidRPr="00312F09" w:rsidRDefault="00794AED" w:rsidP="00192F8D">
      <w:pPr>
        <w:spacing w:after="0" w:line="240" w:lineRule="auto"/>
        <w:ind w:left="1440"/>
        <w:rPr>
          <w:rFonts w:ascii="Calibri" w:hAnsi="Calibri" w:cs="Calibri"/>
          <w:b/>
          <w:bCs/>
          <w:sz w:val="22"/>
          <w:szCs w:val="22"/>
        </w:rPr>
      </w:pPr>
    </w:p>
    <w:p w14:paraId="3D712AD0" w14:textId="75A0F8A5" w:rsidR="00794AED" w:rsidRPr="00312F09" w:rsidRDefault="00131349" w:rsidP="00192F8D">
      <w:pPr>
        <w:spacing w:after="0" w:line="240" w:lineRule="auto"/>
        <w:ind w:left="1440"/>
        <w:rPr>
          <w:rFonts w:ascii="Calibri" w:hAnsi="Calibri" w:cs="Calibri"/>
          <w:sz w:val="22"/>
          <w:szCs w:val="22"/>
        </w:rPr>
      </w:pPr>
      <w:r w:rsidRPr="00312F09">
        <w:rPr>
          <w:rFonts w:ascii="Calibri" w:hAnsi="Calibri" w:cs="Calibri"/>
          <w:b/>
          <w:bCs/>
          <w:sz w:val="22"/>
          <w:szCs w:val="22"/>
        </w:rPr>
        <w:t>3. Author Verification</w:t>
      </w:r>
    </w:p>
    <w:p w14:paraId="3DDDF7B6" w14:textId="608CB188" w:rsidR="00131349" w:rsidRPr="00312F09" w:rsidRDefault="00131349" w:rsidP="00192F8D">
      <w:pPr>
        <w:spacing w:after="0" w:line="240" w:lineRule="auto"/>
        <w:ind w:left="1440"/>
        <w:rPr>
          <w:rFonts w:ascii="Calibri" w:hAnsi="Calibri" w:cs="Calibri"/>
          <w:sz w:val="22"/>
          <w:szCs w:val="22"/>
        </w:rPr>
      </w:pPr>
      <w:r w:rsidRPr="00312F09">
        <w:rPr>
          <w:rFonts w:ascii="Calibri" w:hAnsi="Calibri" w:cs="Calibri"/>
          <w:sz w:val="22"/>
          <w:szCs w:val="22"/>
        </w:rPr>
        <w:t>Author(s) must provide</w:t>
      </w:r>
      <w:r w:rsidR="00C248BF" w:rsidRPr="00312F09">
        <w:rPr>
          <w:rFonts w:ascii="Calibri" w:hAnsi="Calibri" w:cs="Calibri"/>
          <w:sz w:val="22"/>
          <w:szCs w:val="22"/>
        </w:rPr>
        <w:t xml:space="preserve"> individually signed ISHRS Author Authorization Release Form, f</w:t>
      </w:r>
      <w:r w:rsidRPr="00312F09">
        <w:rPr>
          <w:rFonts w:ascii="Calibri" w:hAnsi="Calibri" w:cs="Calibri"/>
          <w:sz w:val="22"/>
          <w:szCs w:val="22"/>
        </w:rPr>
        <w:t>ull name and credentials</w:t>
      </w:r>
      <w:r w:rsidR="00C248BF" w:rsidRPr="00312F09">
        <w:rPr>
          <w:rFonts w:ascii="Calibri" w:hAnsi="Calibri" w:cs="Calibri"/>
          <w:sz w:val="22"/>
          <w:szCs w:val="22"/>
        </w:rPr>
        <w:t xml:space="preserve"> and corresponding author’s email and c</w:t>
      </w:r>
      <w:r w:rsidRPr="00312F09">
        <w:rPr>
          <w:rFonts w:ascii="Calibri" w:hAnsi="Calibri" w:cs="Calibri"/>
          <w:sz w:val="22"/>
          <w:szCs w:val="22"/>
        </w:rPr>
        <w:t>ontact information for accountability</w:t>
      </w:r>
      <w:r w:rsidR="00B977FC" w:rsidRPr="00312F09">
        <w:rPr>
          <w:rFonts w:ascii="Calibri" w:hAnsi="Calibri" w:cs="Calibri"/>
          <w:sz w:val="22"/>
          <w:szCs w:val="22"/>
        </w:rPr>
        <w:t>.</w:t>
      </w:r>
    </w:p>
    <w:p w14:paraId="15BA82B5" w14:textId="77777777" w:rsidR="00794AED" w:rsidRPr="00312F09" w:rsidRDefault="00794AED" w:rsidP="00192F8D">
      <w:pPr>
        <w:spacing w:after="0" w:line="240" w:lineRule="auto"/>
        <w:ind w:left="1440"/>
        <w:rPr>
          <w:rFonts w:ascii="Calibri" w:hAnsi="Calibri" w:cs="Calibri"/>
          <w:b/>
          <w:bCs/>
          <w:sz w:val="22"/>
          <w:szCs w:val="22"/>
        </w:rPr>
      </w:pPr>
    </w:p>
    <w:p w14:paraId="0774D710" w14:textId="18191800" w:rsidR="00131349" w:rsidRPr="00312F09" w:rsidRDefault="00131349" w:rsidP="00192F8D">
      <w:pPr>
        <w:spacing w:after="0" w:line="240" w:lineRule="auto"/>
        <w:ind w:left="1440"/>
        <w:rPr>
          <w:rFonts w:ascii="Calibri" w:hAnsi="Calibri" w:cs="Calibri"/>
          <w:b/>
          <w:bCs/>
          <w:sz w:val="22"/>
          <w:szCs w:val="22"/>
        </w:rPr>
      </w:pPr>
      <w:r w:rsidRPr="00312F09">
        <w:rPr>
          <w:rFonts w:ascii="Calibri" w:hAnsi="Calibri" w:cs="Calibri"/>
          <w:b/>
          <w:bCs/>
          <w:sz w:val="22"/>
          <w:szCs w:val="22"/>
        </w:rPr>
        <w:t>4. Ethical Compliance</w:t>
      </w:r>
    </w:p>
    <w:p w14:paraId="1CAED0AB" w14:textId="58CB8D48" w:rsidR="00C248BF" w:rsidRPr="00312F09" w:rsidRDefault="00C248BF" w:rsidP="00192F8D">
      <w:pPr>
        <w:spacing w:after="0" w:line="240" w:lineRule="auto"/>
        <w:ind w:left="1440"/>
        <w:rPr>
          <w:rFonts w:ascii="Calibri" w:hAnsi="Calibri" w:cs="Calibri"/>
          <w:sz w:val="22"/>
          <w:szCs w:val="22"/>
        </w:rPr>
      </w:pPr>
      <w:r w:rsidRPr="00312F09">
        <w:rPr>
          <w:rFonts w:ascii="Calibri" w:hAnsi="Calibri" w:cs="Calibri"/>
          <w:sz w:val="22"/>
          <w:szCs w:val="22"/>
        </w:rPr>
        <w:t>Authors must ensure the following:</w:t>
      </w:r>
    </w:p>
    <w:p w14:paraId="286B4167" w14:textId="100B4DA8" w:rsidR="00131349" w:rsidRPr="00312F09" w:rsidRDefault="00131349" w:rsidP="00192F8D">
      <w:pPr>
        <w:numPr>
          <w:ilvl w:val="0"/>
          <w:numId w:val="5"/>
        </w:numPr>
        <w:tabs>
          <w:tab w:val="clear" w:pos="720"/>
          <w:tab w:val="num" w:pos="2160"/>
        </w:tabs>
        <w:spacing w:after="0" w:line="240" w:lineRule="auto"/>
        <w:ind w:left="2160"/>
        <w:rPr>
          <w:rFonts w:ascii="Calibri" w:hAnsi="Calibri" w:cs="Calibri"/>
          <w:sz w:val="22"/>
          <w:szCs w:val="22"/>
        </w:rPr>
      </w:pPr>
      <w:r w:rsidRPr="00312F09">
        <w:rPr>
          <w:rFonts w:ascii="Calibri" w:hAnsi="Calibri" w:cs="Calibri"/>
          <w:sz w:val="22"/>
          <w:szCs w:val="22"/>
        </w:rPr>
        <w:t xml:space="preserve">No identifiable patient information without documented consent </w:t>
      </w:r>
    </w:p>
    <w:p w14:paraId="35B8D5EC" w14:textId="77777777" w:rsidR="00131349" w:rsidRPr="00312F09" w:rsidRDefault="00131349" w:rsidP="00192F8D">
      <w:pPr>
        <w:numPr>
          <w:ilvl w:val="0"/>
          <w:numId w:val="5"/>
        </w:numPr>
        <w:tabs>
          <w:tab w:val="clear" w:pos="720"/>
          <w:tab w:val="num" w:pos="2160"/>
        </w:tabs>
        <w:spacing w:after="0" w:line="240" w:lineRule="auto"/>
        <w:ind w:left="2160"/>
        <w:rPr>
          <w:rFonts w:ascii="Calibri" w:hAnsi="Calibri" w:cs="Calibri"/>
          <w:sz w:val="22"/>
          <w:szCs w:val="22"/>
        </w:rPr>
      </w:pPr>
      <w:r w:rsidRPr="00312F09">
        <w:rPr>
          <w:rFonts w:ascii="Calibri" w:hAnsi="Calibri" w:cs="Calibri"/>
          <w:sz w:val="22"/>
          <w:szCs w:val="22"/>
        </w:rPr>
        <w:t xml:space="preserve">Compliance with applicable privacy laws (e.g., HIPAA in the U.S.) </w:t>
      </w:r>
    </w:p>
    <w:p w14:paraId="0EF39FD8" w14:textId="77777777" w:rsidR="00131349" w:rsidRPr="00312F09" w:rsidRDefault="00131349" w:rsidP="00192F8D">
      <w:pPr>
        <w:numPr>
          <w:ilvl w:val="0"/>
          <w:numId w:val="5"/>
        </w:numPr>
        <w:tabs>
          <w:tab w:val="clear" w:pos="720"/>
          <w:tab w:val="num" w:pos="2160"/>
        </w:tabs>
        <w:spacing w:after="0" w:line="240" w:lineRule="auto"/>
        <w:ind w:left="2160"/>
        <w:rPr>
          <w:rFonts w:ascii="Calibri" w:hAnsi="Calibri" w:cs="Calibri"/>
          <w:sz w:val="22"/>
          <w:szCs w:val="22"/>
        </w:rPr>
      </w:pPr>
      <w:r w:rsidRPr="00312F09">
        <w:rPr>
          <w:rFonts w:ascii="Calibri" w:hAnsi="Calibri" w:cs="Calibri"/>
          <w:sz w:val="22"/>
          <w:szCs w:val="22"/>
        </w:rPr>
        <w:t xml:space="preserve">Appropriate approvals for case reports or clinical data </w:t>
      </w:r>
    </w:p>
    <w:p w14:paraId="4782E2B9" w14:textId="77777777" w:rsidR="00DC7A59" w:rsidRPr="00312F09" w:rsidRDefault="00DC7A59" w:rsidP="00192F8D">
      <w:pPr>
        <w:spacing w:after="0" w:line="240" w:lineRule="auto"/>
        <w:ind w:left="2160"/>
        <w:rPr>
          <w:rFonts w:ascii="Calibri" w:hAnsi="Calibri" w:cs="Calibri"/>
          <w:sz w:val="22"/>
          <w:szCs w:val="22"/>
        </w:rPr>
      </w:pPr>
    </w:p>
    <w:p w14:paraId="0E958306" w14:textId="64A40CE8" w:rsidR="00131349" w:rsidRPr="00312F09" w:rsidRDefault="00C248BF" w:rsidP="00192F8D">
      <w:pPr>
        <w:spacing w:after="0" w:line="240" w:lineRule="auto"/>
        <w:ind w:left="1440"/>
        <w:rPr>
          <w:rFonts w:ascii="Calibri" w:hAnsi="Calibri" w:cs="Calibri"/>
          <w:b/>
          <w:bCs/>
          <w:sz w:val="22"/>
          <w:szCs w:val="22"/>
        </w:rPr>
      </w:pPr>
      <w:r w:rsidRPr="00312F09">
        <w:rPr>
          <w:rFonts w:ascii="Calibri" w:hAnsi="Calibri" w:cs="Calibri"/>
          <w:b/>
          <w:bCs/>
          <w:sz w:val="22"/>
          <w:szCs w:val="22"/>
        </w:rPr>
        <w:t>5</w:t>
      </w:r>
      <w:r w:rsidR="00131349" w:rsidRPr="00312F09">
        <w:rPr>
          <w:rFonts w:ascii="Calibri" w:hAnsi="Calibri" w:cs="Calibri"/>
          <w:b/>
          <w:bCs/>
          <w:sz w:val="22"/>
          <w:szCs w:val="22"/>
        </w:rPr>
        <w:t>. Editorial Review</w:t>
      </w:r>
    </w:p>
    <w:p w14:paraId="18D02DA9" w14:textId="77777777" w:rsidR="00131349" w:rsidRPr="00312F09" w:rsidRDefault="00131349" w:rsidP="00192F8D">
      <w:pPr>
        <w:spacing w:after="0" w:line="240" w:lineRule="auto"/>
        <w:ind w:left="1800"/>
        <w:rPr>
          <w:rFonts w:ascii="Calibri" w:hAnsi="Calibri" w:cs="Calibri"/>
          <w:sz w:val="22"/>
          <w:szCs w:val="22"/>
        </w:rPr>
      </w:pPr>
      <w:r w:rsidRPr="00312F09">
        <w:rPr>
          <w:rFonts w:ascii="Calibri" w:hAnsi="Calibri" w:cs="Calibri"/>
          <w:sz w:val="22"/>
          <w:szCs w:val="22"/>
        </w:rPr>
        <w:t xml:space="preserve">Must pass internal editorial checks for: </w:t>
      </w:r>
    </w:p>
    <w:p w14:paraId="057473E1" w14:textId="77777777" w:rsidR="00131349" w:rsidRPr="00312F09" w:rsidRDefault="00131349" w:rsidP="00192F8D">
      <w:pPr>
        <w:numPr>
          <w:ilvl w:val="1"/>
          <w:numId w:val="7"/>
        </w:numPr>
        <w:tabs>
          <w:tab w:val="clear" w:pos="1440"/>
          <w:tab w:val="num" w:pos="2880"/>
        </w:tabs>
        <w:spacing w:after="0" w:line="240" w:lineRule="auto"/>
        <w:ind w:left="2880"/>
        <w:rPr>
          <w:rFonts w:ascii="Calibri" w:hAnsi="Calibri" w:cs="Calibri"/>
          <w:sz w:val="22"/>
          <w:szCs w:val="22"/>
        </w:rPr>
      </w:pPr>
      <w:r w:rsidRPr="00312F09">
        <w:rPr>
          <w:rFonts w:ascii="Calibri" w:hAnsi="Calibri" w:cs="Calibri"/>
          <w:sz w:val="22"/>
          <w:szCs w:val="22"/>
        </w:rPr>
        <w:t xml:space="preserve">Clarity and coherence </w:t>
      </w:r>
    </w:p>
    <w:p w14:paraId="5F8E3D27" w14:textId="77777777" w:rsidR="00131349" w:rsidRPr="00312F09" w:rsidRDefault="00131349" w:rsidP="00192F8D">
      <w:pPr>
        <w:numPr>
          <w:ilvl w:val="1"/>
          <w:numId w:val="7"/>
        </w:numPr>
        <w:tabs>
          <w:tab w:val="clear" w:pos="1440"/>
          <w:tab w:val="num" w:pos="2880"/>
        </w:tabs>
        <w:spacing w:after="0" w:line="240" w:lineRule="auto"/>
        <w:ind w:left="2880"/>
        <w:rPr>
          <w:rFonts w:ascii="Calibri" w:hAnsi="Calibri" w:cs="Calibri"/>
          <w:sz w:val="22"/>
          <w:szCs w:val="22"/>
        </w:rPr>
      </w:pPr>
      <w:r w:rsidRPr="00312F09">
        <w:rPr>
          <w:rFonts w:ascii="Calibri" w:hAnsi="Calibri" w:cs="Calibri"/>
          <w:sz w:val="22"/>
          <w:szCs w:val="22"/>
        </w:rPr>
        <w:lastRenderedPageBreak/>
        <w:t xml:space="preserve">Basic factual accuracy </w:t>
      </w:r>
    </w:p>
    <w:p w14:paraId="6ECCE6C5" w14:textId="77777777" w:rsidR="00131349" w:rsidRPr="00312F09" w:rsidRDefault="00131349" w:rsidP="00192F8D">
      <w:pPr>
        <w:numPr>
          <w:ilvl w:val="1"/>
          <w:numId w:val="7"/>
        </w:numPr>
        <w:tabs>
          <w:tab w:val="clear" w:pos="1440"/>
          <w:tab w:val="num" w:pos="2880"/>
        </w:tabs>
        <w:spacing w:after="0" w:line="240" w:lineRule="auto"/>
        <w:ind w:left="2880"/>
        <w:rPr>
          <w:rFonts w:ascii="Calibri" w:hAnsi="Calibri" w:cs="Calibri"/>
          <w:sz w:val="22"/>
          <w:szCs w:val="22"/>
        </w:rPr>
      </w:pPr>
      <w:r w:rsidRPr="00312F09">
        <w:rPr>
          <w:rFonts w:ascii="Calibri" w:hAnsi="Calibri" w:cs="Calibri"/>
          <w:sz w:val="22"/>
          <w:szCs w:val="22"/>
        </w:rPr>
        <w:t xml:space="preserve">Absence of plagiarism </w:t>
      </w:r>
    </w:p>
    <w:p w14:paraId="45BDF918" w14:textId="386B780F" w:rsidR="00131349" w:rsidRPr="00312F09" w:rsidRDefault="00131349" w:rsidP="00192F8D">
      <w:pPr>
        <w:spacing w:after="0" w:line="240" w:lineRule="auto"/>
        <w:ind w:left="1440"/>
        <w:rPr>
          <w:rFonts w:ascii="Calibri" w:hAnsi="Calibri" w:cs="Calibri"/>
          <w:sz w:val="22"/>
          <w:szCs w:val="22"/>
        </w:rPr>
      </w:pPr>
    </w:p>
    <w:p w14:paraId="2409EC5B" w14:textId="77777777" w:rsidR="00131349" w:rsidRPr="00312F09" w:rsidRDefault="00131349" w:rsidP="004C2DD3">
      <w:pPr>
        <w:spacing w:after="0" w:line="240" w:lineRule="auto"/>
        <w:ind w:left="720"/>
        <w:rPr>
          <w:rFonts w:ascii="Calibri" w:hAnsi="Calibri" w:cs="Calibri"/>
          <w:b/>
          <w:bCs/>
          <w:sz w:val="22"/>
          <w:szCs w:val="22"/>
        </w:rPr>
      </w:pPr>
      <w:r w:rsidRPr="00312F09">
        <w:rPr>
          <w:rFonts w:ascii="Calibri" w:hAnsi="Calibri" w:cs="Calibri"/>
          <w:b/>
          <w:bCs/>
          <w:sz w:val="22"/>
          <w:szCs w:val="22"/>
        </w:rPr>
        <w:t>B. Risk Screening (Must Not Pose High Risk)</w:t>
      </w:r>
    </w:p>
    <w:p w14:paraId="2BBD2259" w14:textId="77777777" w:rsidR="00131349" w:rsidRPr="00312F09" w:rsidRDefault="00131349" w:rsidP="004C2DD3">
      <w:pPr>
        <w:spacing w:after="0" w:line="240" w:lineRule="auto"/>
        <w:ind w:left="720"/>
        <w:rPr>
          <w:rFonts w:ascii="Calibri" w:hAnsi="Calibri" w:cs="Calibri"/>
          <w:sz w:val="22"/>
          <w:szCs w:val="22"/>
        </w:rPr>
      </w:pPr>
      <w:r w:rsidRPr="00312F09">
        <w:rPr>
          <w:rFonts w:ascii="Calibri" w:hAnsi="Calibri" w:cs="Calibri"/>
          <w:sz w:val="22"/>
          <w:szCs w:val="22"/>
        </w:rPr>
        <w:t xml:space="preserve">The article must </w:t>
      </w:r>
      <w:r w:rsidRPr="00312F09">
        <w:rPr>
          <w:rFonts w:ascii="Calibri" w:hAnsi="Calibri" w:cs="Calibri"/>
          <w:b/>
          <w:bCs/>
          <w:sz w:val="22"/>
          <w:szCs w:val="22"/>
        </w:rPr>
        <w:t>not</w:t>
      </w:r>
      <w:r w:rsidRPr="00312F09">
        <w:rPr>
          <w:rFonts w:ascii="Calibri" w:hAnsi="Calibri" w:cs="Calibri"/>
          <w:sz w:val="22"/>
          <w:szCs w:val="22"/>
        </w:rPr>
        <w:t>:</w:t>
      </w:r>
    </w:p>
    <w:p w14:paraId="11DB6828" w14:textId="77777777" w:rsidR="00131349" w:rsidRPr="00312F09" w:rsidRDefault="00131349" w:rsidP="004C2DD3">
      <w:pPr>
        <w:numPr>
          <w:ilvl w:val="0"/>
          <w:numId w:val="8"/>
        </w:numPr>
        <w:tabs>
          <w:tab w:val="clear" w:pos="720"/>
          <w:tab w:val="num" w:pos="1440"/>
        </w:tabs>
        <w:spacing w:after="0" w:line="240" w:lineRule="auto"/>
        <w:ind w:left="1440"/>
        <w:rPr>
          <w:rFonts w:ascii="Calibri" w:hAnsi="Calibri" w:cs="Calibri"/>
          <w:sz w:val="22"/>
          <w:szCs w:val="22"/>
        </w:rPr>
      </w:pPr>
      <w:r w:rsidRPr="00312F09">
        <w:rPr>
          <w:rFonts w:ascii="Calibri" w:hAnsi="Calibri" w:cs="Calibri"/>
          <w:sz w:val="22"/>
          <w:szCs w:val="22"/>
        </w:rPr>
        <w:t xml:space="preserve">Promote unproven or unsafe treatments as established fact </w:t>
      </w:r>
    </w:p>
    <w:p w14:paraId="2937865F" w14:textId="77777777" w:rsidR="00131349" w:rsidRPr="00312F09" w:rsidRDefault="00131349" w:rsidP="004C2DD3">
      <w:pPr>
        <w:numPr>
          <w:ilvl w:val="0"/>
          <w:numId w:val="8"/>
        </w:numPr>
        <w:tabs>
          <w:tab w:val="clear" w:pos="720"/>
          <w:tab w:val="num" w:pos="1440"/>
        </w:tabs>
        <w:spacing w:after="0" w:line="240" w:lineRule="auto"/>
        <w:ind w:left="1440"/>
        <w:rPr>
          <w:rFonts w:ascii="Calibri" w:hAnsi="Calibri" w:cs="Calibri"/>
          <w:sz w:val="22"/>
          <w:szCs w:val="22"/>
        </w:rPr>
      </w:pPr>
      <w:r w:rsidRPr="00312F09">
        <w:rPr>
          <w:rFonts w:ascii="Calibri" w:hAnsi="Calibri" w:cs="Calibri"/>
          <w:sz w:val="22"/>
          <w:szCs w:val="22"/>
        </w:rPr>
        <w:t xml:space="preserve">Encourage harmful self-diagnosis or self-treatment </w:t>
      </w:r>
    </w:p>
    <w:p w14:paraId="522ABB0F" w14:textId="77777777" w:rsidR="00131349" w:rsidRPr="00312F09" w:rsidRDefault="00131349" w:rsidP="004C2DD3">
      <w:pPr>
        <w:numPr>
          <w:ilvl w:val="0"/>
          <w:numId w:val="8"/>
        </w:numPr>
        <w:tabs>
          <w:tab w:val="clear" w:pos="720"/>
          <w:tab w:val="num" w:pos="1440"/>
        </w:tabs>
        <w:spacing w:after="0" w:line="240" w:lineRule="auto"/>
        <w:ind w:left="1440"/>
        <w:rPr>
          <w:rFonts w:ascii="Calibri" w:hAnsi="Calibri" w:cs="Calibri"/>
          <w:sz w:val="22"/>
          <w:szCs w:val="22"/>
        </w:rPr>
      </w:pPr>
      <w:r w:rsidRPr="00312F09">
        <w:rPr>
          <w:rFonts w:ascii="Calibri" w:hAnsi="Calibri" w:cs="Calibri"/>
          <w:sz w:val="22"/>
          <w:szCs w:val="22"/>
        </w:rPr>
        <w:t xml:space="preserve">Contain misleading, exaggerated, or non-evidence-based claims </w:t>
      </w:r>
    </w:p>
    <w:p w14:paraId="4C571267" w14:textId="77777777" w:rsidR="00131349" w:rsidRPr="00312F09" w:rsidRDefault="00131349" w:rsidP="004C2DD3">
      <w:pPr>
        <w:numPr>
          <w:ilvl w:val="0"/>
          <w:numId w:val="8"/>
        </w:numPr>
        <w:tabs>
          <w:tab w:val="clear" w:pos="720"/>
          <w:tab w:val="num" w:pos="1440"/>
        </w:tabs>
        <w:spacing w:after="0" w:line="240" w:lineRule="auto"/>
        <w:ind w:left="1440"/>
        <w:rPr>
          <w:rFonts w:ascii="Calibri" w:hAnsi="Calibri" w:cs="Calibri"/>
          <w:sz w:val="22"/>
          <w:szCs w:val="22"/>
        </w:rPr>
      </w:pPr>
      <w:r w:rsidRPr="00312F09">
        <w:rPr>
          <w:rFonts w:ascii="Calibri" w:hAnsi="Calibri" w:cs="Calibri"/>
          <w:sz w:val="22"/>
          <w:szCs w:val="22"/>
        </w:rPr>
        <w:t xml:space="preserve">Present fringe or controversial theories without clear disclaimers </w:t>
      </w:r>
    </w:p>
    <w:p w14:paraId="14C96BEE" w14:textId="77777777" w:rsidR="00131349" w:rsidRPr="00312F09" w:rsidRDefault="008833BE" w:rsidP="004C2DD3">
      <w:pPr>
        <w:spacing w:after="0" w:line="240" w:lineRule="auto"/>
        <w:rPr>
          <w:rFonts w:ascii="Calibri" w:hAnsi="Calibri" w:cs="Calibri"/>
          <w:sz w:val="22"/>
          <w:szCs w:val="22"/>
        </w:rPr>
      </w:pPr>
      <w:r w:rsidRPr="00312F09">
        <w:rPr>
          <w:rFonts w:ascii="Calibri" w:hAnsi="Calibri" w:cs="Calibri"/>
          <w:sz w:val="22"/>
          <w:szCs w:val="22"/>
        </w:rPr>
        <w:pict w14:anchorId="2E28A187">
          <v:rect id="_x0000_i1027" alt="P53#yIS1" style="width:0;height:1.5pt" o:hralign="center" o:hrstd="t" o:hr="t" fillcolor="#a0a0a0" stroked="f"/>
        </w:pict>
      </w:r>
    </w:p>
    <w:p w14:paraId="0E3E41E3" w14:textId="77777777" w:rsidR="00131349" w:rsidRPr="00312F09" w:rsidRDefault="00131349" w:rsidP="004C2DD3">
      <w:pPr>
        <w:spacing w:after="0" w:line="240" w:lineRule="auto"/>
        <w:rPr>
          <w:rFonts w:ascii="Calibri" w:hAnsi="Calibri" w:cs="Calibri"/>
          <w:b/>
          <w:bCs/>
          <w:sz w:val="22"/>
          <w:szCs w:val="22"/>
        </w:rPr>
      </w:pPr>
      <w:r w:rsidRPr="00312F09">
        <w:rPr>
          <w:rFonts w:ascii="Calibri" w:hAnsi="Calibri" w:cs="Calibri"/>
          <w:b/>
          <w:bCs/>
          <w:sz w:val="22"/>
          <w:szCs w:val="22"/>
        </w:rPr>
        <w:t>4. Preferred Content for Open Access</w:t>
      </w:r>
    </w:p>
    <w:p w14:paraId="05724C54" w14:textId="77777777" w:rsidR="00131349" w:rsidRPr="00312F09" w:rsidRDefault="00131349" w:rsidP="004C2DD3">
      <w:pPr>
        <w:spacing w:after="0" w:line="240" w:lineRule="auto"/>
        <w:rPr>
          <w:rFonts w:ascii="Calibri" w:hAnsi="Calibri" w:cs="Calibri"/>
          <w:sz w:val="22"/>
          <w:szCs w:val="22"/>
        </w:rPr>
      </w:pPr>
      <w:r w:rsidRPr="00312F09">
        <w:rPr>
          <w:rFonts w:ascii="Calibri" w:hAnsi="Calibri" w:cs="Calibri"/>
          <w:sz w:val="22"/>
          <w:szCs w:val="22"/>
        </w:rPr>
        <w:t>The journal prioritizes OA for:</w:t>
      </w:r>
    </w:p>
    <w:p w14:paraId="0CE6E219" w14:textId="77777777" w:rsidR="00131349" w:rsidRPr="00312F09" w:rsidRDefault="00131349" w:rsidP="004C2DD3">
      <w:pPr>
        <w:numPr>
          <w:ilvl w:val="0"/>
          <w:numId w:val="10"/>
        </w:numPr>
        <w:spacing w:after="0" w:line="240" w:lineRule="auto"/>
        <w:rPr>
          <w:rFonts w:ascii="Calibri" w:hAnsi="Calibri" w:cs="Calibri"/>
          <w:sz w:val="22"/>
          <w:szCs w:val="22"/>
        </w:rPr>
      </w:pPr>
      <w:r w:rsidRPr="00312F09">
        <w:rPr>
          <w:rFonts w:ascii="Calibri" w:hAnsi="Calibri" w:cs="Calibri"/>
          <w:sz w:val="22"/>
          <w:szCs w:val="22"/>
        </w:rPr>
        <w:t xml:space="preserve">Educational reviews and summaries </w:t>
      </w:r>
    </w:p>
    <w:p w14:paraId="107C99AC" w14:textId="77777777" w:rsidR="00131349" w:rsidRPr="00312F09" w:rsidRDefault="00131349" w:rsidP="004C2DD3">
      <w:pPr>
        <w:numPr>
          <w:ilvl w:val="0"/>
          <w:numId w:val="10"/>
        </w:numPr>
        <w:spacing w:after="0" w:line="240" w:lineRule="auto"/>
        <w:rPr>
          <w:rFonts w:ascii="Calibri" w:hAnsi="Calibri" w:cs="Calibri"/>
          <w:sz w:val="22"/>
          <w:szCs w:val="22"/>
        </w:rPr>
      </w:pPr>
      <w:r w:rsidRPr="00312F09">
        <w:rPr>
          <w:rFonts w:ascii="Calibri" w:hAnsi="Calibri" w:cs="Calibri"/>
          <w:sz w:val="22"/>
          <w:szCs w:val="22"/>
        </w:rPr>
        <w:t xml:space="preserve">Clinical guidance or best practices </w:t>
      </w:r>
    </w:p>
    <w:p w14:paraId="172024FE" w14:textId="77777777" w:rsidR="00131349" w:rsidRPr="00312F09" w:rsidRDefault="00131349" w:rsidP="004C2DD3">
      <w:pPr>
        <w:numPr>
          <w:ilvl w:val="0"/>
          <w:numId w:val="10"/>
        </w:numPr>
        <w:spacing w:after="0" w:line="240" w:lineRule="auto"/>
        <w:rPr>
          <w:rFonts w:ascii="Calibri" w:hAnsi="Calibri" w:cs="Calibri"/>
          <w:sz w:val="22"/>
          <w:szCs w:val="22"/>
        </w:rPr>
      </w:pPr>
      <w:r w:rsidRPr="00312F09">
        <w:rPr>
          <w:rFonts w:ascii="Calibri" w:hAnsi="Calibri" w:cs="Calibri"/>
          <w:sz w:val="22"/>
          <w:szCs w:val="22"/>
        </w:rPr>
        <w:t xml:space="preserve">Public health advisories </w:t>
      </w:r>
    </w:p>
    <w:p w14:paraId="4737DF04" w14:textId="77777777" w:rsidR="00131349" w:rsidRPr="00312F09" w:rsidRDefault="00131349" w:rsidP="004C2DD3">
      <w:pPr>
        <w:numPr>
          <w:ilvl w:val="0"/>
          <w:numId w:val="10"/>
        </w:numPr>
        <w:spacing w:after="0" w:line="240" w:lineRule="auto"/>
        <w:rPr>
          <w:rFonts w:ascii="Calibri" w:hAnsi="Calibri" w:cs="Calibri"/>
          <w:sz w:val="22"/>
          <w:szCs w:val="22"/>
        </w:rPr>
      </w:pPr>
      <w:r w:rsidRPr="00312F09">
        <w:rPr>
          <w:rFonts w:ascii="Calibri" w:hAnsi="Calibri" w:cs="Calibri"/>
          <w:sz w:val="22"/>
          <w:szCs w:val="22"/>
        </w:rPr>
        <w:t xml:space="preserve">Clearly framed clinical experiences (with limitations stated) </w:t>
      </w:r>
    </w:p>
    <w:p w14:paraId="177E5E6F" w14:textId="77777777" w:rsidR="00192F8D" w:rsidRPr="00312F09" w:rsidRDefault="00192F8D" w:rsidP="00192F8D">
      <w:pPr>
        <w:spacing w:after="0" w:line="240" w:lineRule="auto"/>
        <w:ind w:left="720"/>
        <w:rPr>
          <w:rFonts w:ascii="Calibri" w:hAnsi="Calibri" w:cs="Calibri"/>
          <w:sz w:val="22"/>
          <w:szCs w:val="22"/>
        </w:rPr>
      </w:pPr>
    </w:p>
    <w:p w14:paraId="457385E1" w14:textId="77777777" w:rsidR="00131349" w:rsidRPr="00312F09" w:rsidRDefault="008833BE" w:rsidP="004C2DD3">
      <w:pPr>
        <w:spacing w:after="0" w:line="240" w:lineRule="auto"/>
        <w:rPr>
          <w:rFonts w:ascii="Calibri" w:hAnsi="Calibri" w:cs="Calibri"/>
          <w:sz w:val="22"/>
          <w:szCs w:val="22"/>
        </w:rPr>
      </w:pPr>
      <w:r w:rsidRPr="00312F09">
        <w:rPr>
          <w:rFonts w:ascii="Calibri" w:hAnsi="Calibri" w:cs="Calibri"/>
          <w:sz w:val="22"/>
          <w:szCs w:val="22"/>
        </w:rPr>
        <w:pict w14:anchorId="67C97781">
          <v:rect id="_x0000_i1028" alt="P61#yIS1" style="width:0;height:1.5pt" o:hralign="center" o:hrstd="t" o:hr="t" fillcolor="#a0a0a0" stroked="f"/>
        </w:pict>
      </w:r>
    </w:p>
    <w:p w14:paraId="6F9C5FCA" w14:textId="3C61EBD9" w:rsidR="00131349" w:rsidRPr="00312F09" w:rsidRDefault="00C248BF" w:rsidP="004C2DD3">
      <w:pPr>
        <w:spacing w:after="0" w:line="240" w:lineRule="auto"/>
        <w:rPr>
          <w:rFonts w:ascii="Calibri" w:hAnsi="Calibri" w:cs="Calibri"/>
          <w:b/>
          <w:bCs/>
          <w:sz w:val="22"/>
          <w:szCs w:val="22"/>
        </w:rPr>
      </w:pPr>
      <w:r w:rsidRPr="00312F09">
        <w:rPr>
          <w:rFonts w:ascii="Calibri" w:hAnsi="Calibri" w:cs="Calibri"/>
          <w:b/>
          <w:bCs/>
          <w:sz w:val="22"/>
          <w:szCs w:val="22"/>
        </w:rPr>
        <w:t>5</w:t>
      </w:r>
      <w:r w:rsidR="00131349" w:rsidRPr="00312F09">
        <w:rPr>
          <w:rFonts w:ascii="Calibri" w:hAnsi="Calibri" w:cs="Calibri"/>
          <w:b/>
          <w:bCs/>
          <w:sz w:val="22"/>
          <w:szCs w:val="22"/>
        </w:rPr>
        <w:t>. Editorial Discretion</w:t>
      </w:r>
    </w:p>
    <w:p w14:paraId="483992BC" w14:textId="1347181E" w:rsidR="00131349" w:rsidRPr="00312F09" w:rsidRDefault="00131349" w:rsidP="004C2DD3">
      <w:pPr>
        <w:spacing w:after="0" w:line="240" w:lineRule="auto"/>
        <w:rPr>
          <w:rFonts w:ascii="Calibri" w:hAnsi="Calibri" w:cs="Calibri"/>
          <w:sz w:val="22"/>
          <w:szCs w:val="22"/>
        </w:rPr>
      </w:pPr>
      <w:r w:rsidRPr="00312F09">
        <w:rPr>
          <w:rFonts w:ascii="Calibri" w:hAnsi="Calibri" w:cs="Calibri"/>
          <w:sz w:val="22"/>
          <w:szCs w:val="22"/>
        </w:rPr>
        <w:t>Final decisions on open access status rest with the editorial board</w:t>
      </w:r>
      <w:r w:rsidR="00C248BF" w:rsidRPr="00312F09">
        <w:rPr>
          <w:rFonts w:ascii="Calibri" w:hAnsi="Calibri" w:cs="Calibri"/>
          <w:sz w:val="22"/>
          <w:szCs w:val="22"/>
        </w:rPr>
        <w:t>.</w:t>
      </w:r>
      <w:r w:rsidRPr="00312F09">
        <w:rPr>
          <w:rFonts w:ascii="Calibri" w:hAnsi="Calibri" w:cs="Calibri"/>
          <w:sz w:val="22"/>
          <w:szCs w:val="22"/>
        </w:rPr>
        <w:t xml:space="preserve"> </w:t>
      </w:r>
    </w:p>
    <w:p w14:paraId="2E2DD63B" w14:textId="77777777" w:rsidR="00FF491E" w:rsidRPr="00312F09" w:rsidRDefault="00FF491E" w:rsidP="004C2DD3">
      <w:pPr>
        <w:spacing w:after="0" w:line="240" w:lineRule="auto"/>
        <w:rPr>
          <w:rFonts w:ascii="Calibri" w:hAnsi="Calibri" w:cs="Calibri"/>
          <w:sz w:val="22"/>
          <w:szCs w:val="22"/>
        </w:rPr>
      </w:pPr>
    </w:p>
    <w:p w14:paraId="0EE61274" w14:textId="681E4211" w:rsidR="00192F8D" w:rsidRPr="00312F09" w:rsidRDefault="008833BE" w:rsidP="004C2DD3">
      <w:pPr>
        <w:spacing w:after="0" w:line="240" w:lineRule="auto"/>
        <w:rPr>
          <w:rFonts w:ascii="Calibri" w:hAnsi="Calibri" w:cs="Calibri"/>
          <w:sz w:val="22"/>
          <w:szCs w:val="22"/>
        </w:rPr>
      </w:pPr>
      <w:r w:rsidRPr="00312F09">
        <w:rPr>
          <w:rFonts w:ascii="Calibri" w:hAnsi="Calibri" w:cs="Calibri"/>
          <w:sz w:val="22"/>
          <w:szCs w:val="22"/>
        </w:rPr>
        <w:pict w14:anchorId="2B5E9F9E">
          <v:rect id="_x0000_i1029" alt="P65#yIS1" style="width:0;height:1.5pt" o:hralign="center" o:hrstd="t" o:hr="t" fillcolor="#a0a0a0" stroked="f"/>
        </w:pict>
      </w:r>
    </w:p>
    <w:p w14:paraId="342E3CA3" w14:textId="794B27F8" w:rsidR="00131349" w:rsidRPr="00312F09" w:rsidRDefault="00794AED" w:rsidP="004C2DD3">
      <w:pPr>
        <w:spacing w:after="0" w:line="240" w:lineRule="auto"/>
        <w:rPr>
          <w:rFonts w:ascii="Calibri" w:hAnsi="Calibri" w:cs="Calibri"/>
          <w:b/>
          <w:bCs/>
          <w:sz w:val="22"/>
          <w:szCs w:val="22"/>
        </w:rPr>
      </w:pPr>
      <w:r w:rsidRPr="00312F09">
        <w:rPr>
          <w:rFonts w:ascii="Calibri" w:hAnsi="Calibri" w:cs="Calibri"/>
          <w:b/>
          <w:bCs/>
          <w:sz w:val="22"/>
          <w:szCs w:val="22"/>
        </w:rPr>
        <w:t>6</w:t>
      </w:r>
      <w:r w:rsidR="00131349" w:rsidRPr="00312F09">
        <w:rPr>
          <w:rFonts w:ascii="Calibri" w:hAnsi="Calibri" w:cs="Calibri"/>
          <w:b/>
          <w:bCs/>
          <w:sz w:val="22"/>
          <w:szCs w:val="22"/>
        </w:rPr>
        <w:t xml:space="preserve">. Post-Publication </w:t>
      </w:r>
    </w:p>
    <w:p w14:paraId="6CD90E2E" w14:textId="77777777" w:rsidR="00131349" w:rsidRPr="00312F09" w:rsidRDefault="00131349" w:rsidP="00DC03E0">
      <w:pPr>
        <w:spacing w:after="0" w:line="240" w:lineRule="auto"/>
        <w:rPr>
          <w:rFonts w:ascii="Calibri" w:hAnsi="Calibri" w:cs="Calibri"/>
          <w:sz w:val="22"/>
          <w:szCs w:val="22"/>
        </w:rPr>
      </w:pPr>
      <w:r w:rsidRPr="00312F09">
        <w:rPr>
          <w:rFonts w:ascii="Calibri" w:hAnsi="Calibri" w:cs="Calibri"/>
          <w:sz w:val="22"/>
          <w:szCs w:val="22"/>
        </w:rPr>
        <w:t xml:space="preserve">The journal reserves the right to: </w:t>
      </w:r>
    </w:p>
    <w:p w14:paraId="5E01FA2A" w14:textId="77777777" w:rsidR="00131349" w:rsidRPr="00312F09" w:rsidRDefault="00131349" w:rsidP="004C2DD3">
      <w:pPr>
        <w:numPr>
          <w:ilvl w:val="1"/>
          <w:numId w:val="13"/>
        </w:numPr>
        <w:spacing w:after="0" w:line="240" w:lineRule="auto"/>
        <w:rPr>
          <w:rFonts w:ascii="Calibri" w:hAnsi="Calibri" w:cs="Calibri"/>
          <w:sz w:val="22"/>
          <w:szCs w:val="22"/>
        </w:rPr>
      </w:pPr>
      <w:r w:rsidRPr="00312F09">
        <w:rPr>
          <w:rFonts w:ascii="Calibri" w:hAnsi="Calibri" w:cs="Calibri"/>
          <w:sz w:val="22"/>
          <w:szCs w:val="22"/>
        </w:rPr>
        <w:t xml:space="preserve">Issue corrections or clarifications </w:t>
      </w:r>
    </w:p>
    <w:p w14:paraId="0CE6F60D" w14:textId="77777777" w:rsidR="00131349" w:rsidRPr="00312F09" w:rsidRDefault="00131349" w:rsidP="004C2DD3">
      <w:pPr>
        <w:numPr>
          <w:ilvl w:val="1"/>
          <w:numId w:val="13"/>
        </w:numPr>
        <w:spacing w:after="0" w:line="240" w:lineRule="auto"/>
        <w:rPr>
          <w:rFonts w:ascii="Calibri" w:hAnsi="Calibri" w:cs="Calibri"/>
          <w:sz w:val="22"/>
          <w:szCs w:val="22"/>
        </w:rPr>
      </w:pPr>
      <w:r w:rsidRPr="00312F09">
        <w:rPr>
          <w:rFonts w:ascii="Calibri" w:hAnsi="Calibri" w:cs="Calibri"/>
          <w:sz w:val="22"/>
          <w:szCs w:val="22"/>
        </w:rPr>
        <w:t xml:space="preserve">Add editorial notes </w:t>
      </w:r>
    </w:p>
    <w:p w14:paraId="137A0D91" w14:textId="77777777" w:rsidR="00131349" w:rsidRPr="00312F09" w:rsidRDefault="00131349" w:rsidP="004C2DD3">
      <w:pPr>
        <w:numPr>
          <w:ilvl w:val="1"/>
          <w:numId w:val="13"/>
        </w:numPr>
        <w:spacing w:after="0" w:line="240" w:lineRule="auto"/>
        <w:rPr>
          <w:rFonts w:ascii="Calibri" w:hAnsi="Calibri" w:cs="Calibri"/>
          <w:sz w:val="22"/>
          <w:szCs w:val="22"/>
        </w:rPr>
      </w:pPr>
      <w:r w:rsidRPr="00312F09">
        <w:rPr>
          <w:rFonts w:ascii="Calibri" w:hAnsi="Calibri" w:cs="Calibri"/>
          <w:sz w:val="22"/>
          <w:szCs w:val="22"/>
        </w:rPr>
        <w:t xml:space="preserve">Retract content if ethical or safety concerns arise </w:t>
      </w:r>
    </w:p>
    <w:p w14:paraId="4C673A08" w14:textId="1BD52423" w:rsidR="00131349" w:rsidRPr="00312F09" w:rsidRDefault="00131349" w:rsidP="004C2DD3">
      <w:pPr>
        <w:spacing w:after="0" w:line="240" w:lineRule="auto"/>
        <w:rPr>
          <w:rFonts w:ascii="Calibri" w:hAnsi="Calibri" w:cs="Calibri"/>
          <w:sz w:val="22"/>
          <w:szCs w:val="22"/>
        </w:rPr>
      </w:pPr>
    </w:p>
    <w:p w14:paraId="73DAA364" w14:textId="77777777" w:rsidR="00576417" w:rsidRPr="00312F09" w:rsidRDefault="008833BE" w:rsidP="00576417">
      <w:pPr>
        <w:spacing w:after="0" w:line="240" w:lineRule="auto"/>
        <w:rPr>
          <w:rFonts w:ascii="Calibri" w:hAnsi="Calibri" w:cs="Calibri"/>
          <w:sz w:val="22"/>
          <w:szCs w:val="22"/>
        </w:rPr>
      </w:pPr>
      <w:r w:rsidRPr="00312F09">
        <w:rPr>
          <w:rFonts w:ascii="Calibri" w:hAnsi="Calibri" w:cs="Calibri"/>
          <w:sz w:val="22"/>
          <w:szCs w:val="22"/>
        </w:rPr>
        <w:pict w14:anchorId="60388888">
          <v:rect id="_x0000_i1030" alt="P72#yIS1" style="width:0;height:1.5pt" o:hralign="center" o:hrstd="t" o:hr="t" fillcolor="#a0a0a0" stroked="f"/>
        </w:pict>
      </w:r>
    </w:p>
    <w:p w14:paraId="320E1896" w14:textId="77777777" w:rsidR="00A223E2" w:rsidRPr="00312F09" w:rsidRDefault="00A223E2" w:rsidP="004C2DD3">
      <w:pPr>
        <w:spacing w:after="0" w:line="240" w:lineRule="auto"/>
        <w:rPr>
          <w:rFonts w:ascii="Calibri" w:hAnsi="Calibri" w:cs="Calibri"/>
          <w:i/>
          <w:iCs/>
          <w:sz w:val="22"/>
          <w:szCs w:val="22"/>
        </w:rPr>
      </w:pPr>
    </w:p>
    <w:p w14:paraId="4F0B0EC3" w14:textId="2AEE170E" w:rsidR="00A223E2" w:rsidRPr="00312F09" w:rsidRDefault="00A223E2" w:rsidP="004C2DD3">
      <w:pPr>
        <w:spacing w:after="0" w:line="240" w:lineRule="auto"/>
        <w:rPr>
          <w:rFonts w:ascii="Calibri" w:hAnsi="Calibri" w:cs="Calibri"/>
          <w:sz w:val="22"/>
          <w:szCs w:val="22"/>
        </w:rPr>
      </w:pPr>
      <w:r w:rsidRPr="00312F09">
        <w:rPr>
          <w:rFonts w:ascii="Calibri" w:hAnsi="Calibri" w:cs="Calibri"/>
          <w:sz w:val="22"/>
          <w:szCs w:val="22"/>
        </w:rPr>
        <w:t>The article shall include the following:</w:t>
      </w:r>
    </w:p>
    <w:p w14:paraId="47426AA6" w14:textId="77777777" w:rsidR="00A223E2" w:rsidRPr="00312F09" w:rsidRDefault="00A223E2" w:rsidP="004C2DD3">
      <w:pPr>
        <w:spacing w:after="0" w:line="240" w:lineRule="auto"/>
        <w:rPr>
          <w:rFonts w:ascii="Calibri" w:hAnsi="Calibri" w:cs="Calibri"/>
          <w:sz w:val="22"/>
          <w:szCs w:val="22"/>
        </w:rPr>
      </w:pPr>
    </w:p>
    <w:p w14:paraId="03CFC458" w14:textId="77777777" w:rsidR="00A223E2" w:rsidRPr="00312F09" w:rsidRDefault="00A223E2" w:rsidP="00576417">
      <w:pPr>
        <w:rPr>
          <w:rFonts w:ascii="Calibri" w:hAnsi="Calibri" w:cs="Calibri"/>
          <w:sz w:val="22"/>
          <w:szCs w:val="22"/>
        </w:rPr>
      </w:pPr>
      <w:r w:rsidRPr="00312F09">
        <w:rPr>
          <w:rFonts w:ascii="Calibri" w:hAnsi="Calibri" w:cs="Calibri"/>
          <w:sz w:val="22"/>
          <w:szCs w:val="22"/>
        </w:rPr>
        <w:t>“This article is open access and may not be copied, distributed, or modified without written permission from the International Society of Hair Restoration Surgery. This article has not undergone external peer review and reflects the authors’ views and interpretations.”</w:t>
      </w:r>
    </w:p>
    <w:p w14:paraId="2134DB5A" w14:textId="77777777" w:rsidR="00A223E2" w:rsidRPr="00312F09" w:rsidRDefault="00A223E2" w:rsidP="004C2DD3">
      <w:pPr>
        <w:spacing w:after="0" w:line="240" w:lineRule="auto"/>
        <w:rPr>
          <w:rFonts w:ascii="Calibri" w:hAnsi="Calibri" w:cs="Calibri"/>
          <w:i/>
          <w:iCs/>
          <w:sz w:val="22"/>
          <w:szCs w:val="22"/>
        </w:rPr>
      </w:pPr>
    </w:p>
    <w:p w14:paraId="541CE10D" w14:textId="7EF5E683" w:rsidR="006916CB" w:rsidRPr="00312F09" w:rsidRDefault="006916CB" w:rsidP="004C2DD3">
      <w:pPr>
        <w:spacing w:after="0" w:line="240" w:lineRule="auto"/>
        <w:rPr>
          <w:rFonts w:ascii="Calibri" w:hAnsi="Calibri" w:cs="Calibri"/>
          <w:i/>
          <w:iCs/>
          <w:sz w:val="22"/>
          <w:szCs w:val="22"/>
        </w:rPr>
      </w:pPr>
      <w:r w:rsidRPr="00312F09">
        <w:rPr>
          <w:rFonts w:ascii="Calibri" w:hAnsi="Calibri" w:cs="Calibri"/>
          <w:i/>
          <w:iCs/>
          <w:sz w:val="22"/>
          <w:szCs w:val="22"/>
        </w:rPr>
        <w:t xml:space="preserve">Approved by BOG, </w:t>
      </w:r>
      <w:r w:rsidR="00A223E2" w:rsidRPr="00312F09">
        <w:rPr>
          <w:rFonts w:ascii="Calibri" w:hAnsi="Calibri" w:cs="Calibri"/>
          <w:i/>
          <w:iCs/>
          <w:sz w:val="22"/>
          <w:szCs w:val="22"/>
        </w:rPr>
        <w:t>04</w:t>
      </w:r>
      <w:r w:rsidRPr="00312F09">
        <w:rPr>
          <w:rFonts w:ascii="Calibri" w:hAnsi="Calibri" w:cs="Calibri"/>
          <w:i/>
          <w:iCs/>
          <w:sz w:val="22"/>
          <w:szCs w:val="22"/>
        </w:rPr>
        <w:t>/</w:t>
      </w:r>
      <w:r w:rsidR="00A223E2" w:rsidRPr="00312F09">
        <w:rPr>
          <w:rFonts w:ascii="Calibri" w:hAnsi="Calibri" w:cs="Calibri"/>
          <w:i/>
          <w:iCs/>
          <w:sz w:val="22"/>
          <w:szCs w:val="22"/>
        </w:rPr>
        <w:t>18</w:t>
      </w:r>
      <w:r w:rsidR="001C2D5A" w:rsidRPr="00312F09">
        <w:rPr>
          <w:rFonts w:ascii="Calibri" w:hAnsi="Calibri" w:cs="Calibri"/>
          <w:i/>
          <w:iCs/>
          <w:sz w:val="22"/>
          <w:szCs w:val="22"/>
        </w:rPr>
        <w:t>/26</w:t>
      </w:r>
    </w:p>
    <w:p w14:paraId="588C69E6" w14:textId="11646C25" w:rsidR="00131349" w:rsidRPr="00312F09" w:rsidRDefault="00131349" w:rsidP="004C2DD3">
      <w:pPr>
        <w:spacing w:after="0" w:line="240" w:lineRule="auto"/>
        <w:rPr>
          <w:rFonts w:ascii="Calibri" w:hAnsi="Calibri" w:cs="Calibri"/>
          <w:b/>
          <w:bCs/>
          <w:sz w:val="22"/>
          <w:szCs w:val="22"/>
        </w:rPr>
      </w:pPr>
    </w:p>
    <w:sectPr w:rsidR="00131349" w:rsidRPr="00312F09" w:rsidSect="00DC03E0">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0B7C4" w14:textId="77777777" w:rsidR="008833BE" w:rsidRDefault="008833BE" w:rsidP="00654D1E">
      <w:pPr>
        <w:spacing w:after="0" w:line="240" w:lineRule="auto"/>
      </w:pPr>
      <w:r>
        <w:separator/>
      </w:r>
    </w:p>
  </w:endnote>
  <w:endnote w:type="continuationSeparator" w:id="0">
    <w:p w14:paraId="4546417E" w14:textId="77777777" w:rsidR="008833BE" w:rsidRDefault="008833BE" w:rsidP="00654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39C1C" w14:textId="77777777" w:rsidR="008833BE" w:rsidRDefault="008833BE" w:rsidP="00654D1E">
      <w:pPr>
        <w:spacing w:after="0" w:line="240" w:lineRule="auto"/>
      </w:pPr>
      <w:r>
        <w:separator/>
      </w:r>
    </w:p>
  </w:footnote>
  <w:footnote w:type="continuationSeparator" w:id="0">
    <w:p w14:paraId="6BEB53A6" w14:textId="77777777" w:rsidR="008833BE" w:rsidRDefault="008833BE" w:rsidP="00654D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5347D4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0AE8A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3E05B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40F09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34403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38EFCC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507D9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9E63D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5B853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D365C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13089F"/>
    <w:multiLevelType w:val="multilevel"/>
    <w:tmpl w:val="B3263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880798"/>
    <w:multiLevelType w:val="multilevel"/>
    <w:tmpl w:val="E08C1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C5601B"/>
    <w:multiLevelType w:val="multilevel"/>
    <w:tmpl w:val="7D84D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493592"/>
    <w:multiLevelType w:val="multilevel"/>
    <w:tmpl w:val="AE36B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AA4503"/>
    <w:multiLevelType w:val="multilevel"/>
    <w:tmpl w:val="B1F45C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530E30"/>
    <w:multiLevelType w:val="multilevel"/>
    <w:tmpl w:val="D93C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ED60A6"/>
    <w:multiLevelType w:val="multilevel"/>
    <w:tmpl w:val="2B8C1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387923"/>
    <w:multiLevelType w:val="multilevel"/>
    <w:tmpl w:val="0686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6133CB"/>
    <w:multiLevelType w:val="multilevel"/>
    <w:tmpl w:val="736A2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E05C59"/>
    <w:multiLevelType w:val="multilevel"/>
    <w:tmpl w:val="16E23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E2473E"/>
    <w:multiLevelType w:val="multilevel"/>
    <w:tmpl w:val="C172D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D51CA6"/>
    <w:multiLevelType w:val="multilevel"/>
    <w:tmpl w:val="6A604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74596C"/>
    <w:multiLevelType w:val="multilevel"/>
    <w:tmpl w:val="7D32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26044F"/>
    <w:multiLevelType w:val="hybridMultilevel"/>
    <w:tmpl w:val="223470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9507A4"/>
    <w:multiLevelType w:val="multilevel"/>
    <w:tmpl w:val="AC20B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C538D2"/>
    <w:multiLevelType w:val="multilevel"/>
    <w:tmpl w:val="07523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D60A21"/>
    <w:multiLevelType w:val="multilevel"/>
    <w:tmpl w:val="917A6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403DC5"/>
    <w:multiLevelType w:val="multilevel"/>
    <w:tmpl w:val="EBC82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107CE9"/>
    <w:multiLevelType w:val="multilevel"/>
    <w:tmpl w:val="B9BA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C93CA1"/>
    <w:multiLevelType w:val="multilevel"/>
    <w:tmpl w:val="767C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334254"/>
    <w:multiLevelType w:val="hybridMultilevel"/>
    <w:tmpl w:val="D56410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0C5D46"/>
    <w:multiLevelType w:val="multilevel"/>
    <w:tmpl w:val="171E3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857AB0"/>
    <w:multiLevelType w:val="multilevel"/>
    <w:tmpl w:val="E9C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1F0A0C"/>
    <w:multiLevelType w:val="multilevel"/>
    <w:tmpl w:val="63AC3C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0963415">
    <w:abstractNumId w:val="21"/>
  </w:num>
  <w:num w:numId="2" w16cid:durableId="2014257870">
    <w:abstractNumId w:val="18"/>
  </w:num>
  <w:num w:numId="3" w16cid:durableId="397553303">
    <w:abstractNumId w:val="33"/>
  </w:num>
  <w:num w:numId="4" w16cid:durableId="1644963761">
    <w:abstractNumId w:val="11"/>
  </w:num>
  <w:num w:numId="5" w16cid:durableId="966662444">
    <w:abstractNumId w:val="31"/>
  </w:num>
  <w:num w:numId="6" w16cid:durableId="1075585647">
    <w:abstractNumId w:val="25"/>
  </w:num>
  <w:num w:numId="7" w16cid:durableId="650136046">
    <w:abstractNumId w:val="14"/>
  </w:num>
  <w:num w:numId="8" w16cid:durableId="1032224445">
    <w:abstractNumId w:val="28"/>
  </w:num>
  <w:num w:numId="9" w16cid:durableId="762460007">
    <w:abstractNumId w:val="29"/>
  </w:num>
  <w:num w:numId="10" w16cid:durableId="1134369382">
    <w:abstractNumId w:val="16"/>
  </w:num>
  <w:num w:numId="11" w16cid:durableId="401414183">
    <w:abstractNumId w:val="22"/>
  </w:num>
  <w:num w:numId="12" w16cid:durableId="1855991793">
    <w:abstractNumId w:val="17"/>
  </w:num>
  <w:num w:numId="13" w16cid:durableId="1497915988">
    <w:abstractNumId w:val="20"/>
  </w:num>
  <w:num w:numId="14" w16cid:durableId="1401647">
    <w:abstractNumId w:val="10"/>
  </w:num>
  <w:num w:numId="15" w16cid:durableId="1187716692">
    <w:abstractNumId w:val="19"/>
  </w:num>
  <w:num w:numId="16" w16cid:durableId="1494565368">
    <w:abstractNumId w:val="15"/>
  </w:num>
  <w:num w:numId="17" w16cid:durableId="1331366518">
    <w:abstractNumId w:val="12"/>
  </w:num>
  <w:num w:numId="18" w16cid:durableId="93402848">
    <w:abstractNumId w:val="26"/>
  </w:num>
  <w:num w:numId="19" w16cid:durableId="1413041747">
    <w:abstractNumId w:val="32"/>
  </w:num>
  <w:num w:numId="20" w16cid:durableId="1953247871">
    <w:abstractNumId w:val="13"/>
  </w:num>
  <w:num w:numId="21" w16cid:durableId="193468619">
    <w:abstractNumId w:val="27"/>
  </w:num>
  <w:num w:numId="22" w16cid:durableId="1066345828">
    <w:abstractNumId w:val="24"/>
  </w:num>
  <w:num w:numId="23" w16cid:durableId="1928879205">
    <w:abstractNumId w:val="30"/>
  </w:num>
  <w:num w:numId="24" w16cid:durableId="851264996">
    <w:abstractNumId w:val="23"/>
  </w:num>
  <w:num w:numId="25" w16cid:durableId="51004419">
    <w:abstractNumId w:val="9"/>
  </w:num>
  <w:num w:numId="26" w16cid:durableId="599028608">
    <w:abstractNumId w:val="7"/>
  </w:num>
  <w:num w:numId="27" w16cid:durableId="200244149">
    <w:abstractNumId w:val="6"/>
  </w:num>
  <w:num w:numId="28" w16cid:durableId="801076135">
    <w:abstractNumId w:val="5"/>
  </w:num>
  <w:num w:numId="29" w16cid:durableId="1955091959">
    <w:abstractNumId w:val="4"/>
  </w:num>
  <w:num w:numId="30" w16cid:durableId="1897282580">
    <w:abstractNumId w:val="8"/>
  </w:num>
  <w:num w:numId="31" w16cid:durableId="77679438">
    <w:abstractNumId w:val="3"/>
  </w:num>
  <w:num w:numId="32" w16cid:durableId="526986078">
    <w:abstractNumId w:val="2"/>
  </w:num>
  <w:num w:numId="33" w16cid:durableId="1997762170">
    <w:abstractNumId w:val="1"/>
  </w:num>
  <w:num w:numId="34" w16cid:durableId="867261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349"/>
    <w:rsid w:val="00067CA1"/>
    <w:rsid w:val="000B0D06"/>
    <w:rsid w:val="00125AF8"/>
    <w:rsid w:val="00131349"/>
    <w:rsid w:val="00192F8D"/>
    <w:rsid w:val="001C2D5A"/>
    <w:rsid w:val="001C6FDC"/>
    <w:rsid w:val="001C78F9"/>
    <w:rsid w:val="0027158D"/>
    <w:rsid w:val="00312F09"/>
    <w:rsid w:val="00432AF2"/>
    <w:rsid w:val="004A7B4A"/>
    <w:rsid w:val="004C2DD3"/>
    <w:rsid w:val="004D1377"/>
    <w:rsid w:val="004E73DA"/>
    <w:rsid w:val="00502A5B"/>
    <w:rsid w:val="0055185C"/>
    <w:rsid w:val="00576417"/>
    <w:rsid w:val="00636B26"/>
    <w:rsid w:val="00654D1E"/>
    <w:rsid w:val="006916CB"/>
    <w:rsid w:val="006B05AE"/>
    <w:rsid w:val="00773200"/>
    <w:rsid w:val="00783F7F"/>
    <w:rsid w:val="00794AED"/>
    <w:rsid w:val="007A1206"/>
    <w:rsid w:val="0082713E"/>
    <w:rsid w:val="008833BE"/>
    <w:rsid w:val="008A73B9"/>
    <w:rsid w:val="008F6405"/>
    <w:rsid w:val="00913E97"/>
    <w:rsid w:val="009A52F3"/>
    <w:rsid w:val="009D392F"/>
    <w:rsid w:val="00A223E2"/>
    <w:rsid w:val="00A50F8B"/>
    <w:rsid w:val="00B53C1D"/>
    <w:rsid w:val="00B54886"/>
    <w:rsid w:val="00B77BB6"/>
    <w:rsid w:val="00B977FC"/>
    <w:rsid w:val="00BE7EA4"/>
    <w:rsid w:val="00C248BF"/>
    <w:rsid w:val="00D36383"/>
    <w:rsid w:val="00D8456C"/>
    <w:rsid w:val="00DB7177"/>
    <w:rsid w:val="00DC03E0"/>
    <w:rsid w:val="00DC7A59"/>
    <w:rsid w:val="00DE441C"/>
    <w:rsid w:val="00E038F1"/>
    <w:rsid w:val="00E21139"/>
    <w:rsid w:val="00E25589"/>
    <w:rsid w:val="00EE64F0"/>
    <w:rsid w:val="00EF5DB9"/>
    <w:rsid w:val="00F51E8A"/>
    <w:rsid w:val="00FF4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DDCAD"/>
  <w15:chartTrackingRefBased/>
  <w15:docId w15:val="{74ABAC4F-C1A7-4170-8CAF-233A2C3BE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13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13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13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13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13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13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13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13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13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3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13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13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13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13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13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13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13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1349"/>
    <w:rPr>
      <w:rFonts w:eastAsiaTheme="majorEastAsia" w:cstheme="majorBidi"/>
      <w:color w:val="272727" w:themeColor="text1" w:themeTint="D8"/>
    </w:rPr>
  </w:style>
  <w:style w:type="paragraph" w:styleId="Title">
    <w:name w:val="Title"/>
    <w:basedOn w:val="Normal"/>
    <w:next w:val="Normal"/>
    <w:link w:val="TitleChar"/>
    <w:uiPriority w:val="10"/>
    <w:qFormat/>
    <w:rsid w:val="001313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13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13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13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1349"/>
    <w:pPr>
      <w:spacing w:before="160"/>
      <w:jc w:val="center"/>
    </w:pPr>
    <w:rPr>
      <w:i/>
      <w:iCs/>
      <w:color w:val="404040" w:themeColor="text1" w:themeTint="BF"/>
    </w:rPr>
  </w:style>
  <w:style w:type="character" w:customStyle="1" w:styleId="QuoteChar">
    <w:name w:val="Quote Char"/>
    <w:basedOn w:val="DefaultParagraphFont"/>
    <w:link w:val="Quote"/>
    <w:uiPriority w:val="29"/>
    <w:rsid w:val="00131349"/>
    <w:rPr>
      <w:i/>
      <w:iCs/>
      <w:color w:val="404040" w:themeColor="text1" w:themeTint="BF"/>
    </w:rPr>
  </w:style>
  <w:style w:type="paragraph" w:styleId="ListParagraph">
    <w:name w:val="List Paragraph"/>
    <w:basedOn w:val="Normal"/>
    <w:uiPriority w:val="34"/>
    <w:qFormat/>
    <w:rsid w:val="00131349"/>
    <w:pPr>
      <w:ind w:left="720"/>
      <w:contextualSpacing/>
    </w:pPr>
  </w:style>
  <w:style w:type="character" w:styleId="IntenseEmphasis">
    <w:name w:val="Intense Emphasis"/>
    <w:basedOn w:val="DefaultParagraphFont"/>
    <w:uiPriority w:val="21"/>
    <w:qFormat/>
    <w:rsid w:val="00131349"/>
    <w:rPr>
      <w:i/>
      <w:iCs/>
      <w:color w:val="0F4761" w:themeColor="accent1" w:themeShade="BF"/>
    </w:rPr>
  </w:style>
  <w:style w:type="paragraph" w:styleId="IntenseQuote">
    <w:name w:val="Intense Quote"/>
    <w:basedOn w:val="Normal"/>
    <w:next w:val="Normal"/>
    <w:link w:val="IntenseQuoteChar"/>
    <w:uiPriority w:val="30"/>
    <w:qFormat/>
    <w:rsid w:val="001313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1349"/>
    <w:rPr>
      <w:i/>
      <w:iCs/>
      <w:color w:val="0F4761" w:themeColor="accent1" w:themeShade="BF"/>
    </w:rPr>
  </w:style>
  <w:style w:type="character" w:styleId="IntenseReference">
    <w:name w:val="Intense Reference"/>
    <w:basedOn w:val="DefaultParagraphFont"/>
    <w:uiPriority w:val="32"/>
    <w:qFormat/>
    <w:rsid w:val="00131349"/>
    <w:rPr>
      <w:b/>
      <w:bCs/>
      <w:smallCaps/>
      <w:color w:val="0F4761" w:themeColor="accent1" w:themeShade="BF"/>
      <w:spacing w:val="5"/>
    </w:rPr>
  </w:style>
  <w:style w:type="character" w:styleId="CommentReference">
    <w:name w:val="annotation reference"/>
    <w:basedOn w:val="DefaultParagraphFont"/>
    <w:uiPriority w:val="99"/>
    <w:semiHidden/>
    <w:unhideWhenUsed/>
    <w:rsid w:val="00131349"/>
    <w:rPr>
      <w:sz w:val="16"/>
      <w:szCs w:val="16"/>
    </w:rPr>
  </w:style>
  <w:style w:type="paragraph" w:styleId="CommentText">
    <w:name w:val="annotation text"/>
    <w:basedOn w:val="Normal"/>
    <w:link w:val="CommentTextChar"/>
    <w:uiPriority w:val="99"/>
    <w:unhideWhenUsed/>
    <w:rsid w:val="00131349"/>
    <w:pPr>
      <w:spacing w:line="240" w:lineRule="auto"/>
    </w:pPr>
    <w:rPr>
      <w:sz w:val="20"/>
      <w:szCs w:val="20"/>
    </w:rPr>
  </w:style>
  <w:style w:type="character" w:customStyle="1" w:styleId="CommentTextChar">
    <w:name w:val="Comment Text Char"/>
    <w:basedOn w:val="DefaultParagraphFont"/>
    <w:link w:val="CommentText"/>
    <w:uiPriority w:val="99"/>
    <w:rsid w:val="00131349"/>
    <w:rPr>
      <w:sz w:val="20"/>
      <w:szCs w:val="20"/>
    </w:rPr>
  </w:style>
  <w:style w:type="paragraph" w:styleId="CommentSubject">
    <w:name w:val="annotation subject"/>
    <w:basedOn w:val="CommentText"/>
    <w:next w:val="CommentText"/>
    <w:link w:val="CommentSubjectChar"/>
    <w:uiPriority w:val="99"/>
    <w:semiHidden/>
    <w:unhideWhenUsed/>
    <w:rsid w:val="00131349"/>
    <w:rPr>
      <w:b/>
      <w:bCs/>
    </w:rPr>
  </w:style>
  <w:style w:type="character" w:customStyle="1" w:styleId="CommentSubjectChar">
    <w:name w:val="Comment Subject Char"/>
    <w:basedOn w:val="CommentTextChar"/>
    <w:link w:val="CommentSubject"/>
    <w:uiPriority w:val="99"/>
    <w:semiHidden/>
    <w:rsid w:val="00131349"/>
    <w:rPr>
      <w:b/>
      <w:bCs/>
      <w:sz w:val="20"/>
      <w:szCs w:val="20"/>
    </w:rPr>
  </w:style>
  <w:style w:type="character" w:styleId="Hyperlink">
    <w:name w:val="Hyperlink"/>
    <w:basedOn w:val="DefaultParagraphFont"/>
    <w:uiPriority w:val="99"/>
    <w:unhideWhenUsed/>
    <w:rsid w:val="00D36383"/>
    <w:rPr>
      <w:color w:val="467886" w:themeColor="hyperlink"/>
      <w:u w:val="single"/>
    </w:rPr>
  </w:style>
  <w:style w:type="character" w:styleId="UnresolvedMention">
    <w:name w:val="Unresolved Mention"/>
    <w:basedOn w:val="DefaultParagraphFont"/>
    <w:uiPriority w:val="99"/>
    <w:semiHidden/>
    <w:unhideWhenUsed/>
    <w:rsid w:val="00D36383"/>
    <w:rPr>
      <w:color w:val="605E5C"/>
      <w:shd w:val="clear" w:color="auto" w:fill="E1DFDD"/>
    </w:rPr>
  </w:style>
  <w:style w:type="paragraph" w:styleId="Revision">
    <w:name w:val="Revision"/>
    <w:hidden/>
    <w:uiPriority w:val="99"/>
    <w:semiHidden/>
    <w:rsid w:val="00C248BF"/>
    <w:pPr>
      <w:spacing w:after="0" w:line="240" w:lineRule="auto"/>
    </w:pPr>
  </w:style>
  <w:style w:type="paragraph" w:styleId="BalloonText">
    <w:name w:val="Balloon Text"/>
    <w:basedOn w:val="Normal"/>
    <w:link w:val="BalloonTextChar"/>
    <w:uiPriority w:val="99"/>
    <w:semiHidden/>
    <w:unhideWhenUsed/>
    <w:rsid w:val="00654D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D1E"/>
    <w:rPr>
      <w:rFonts w:ascii="Segoe UI" w:hAnsi="Segoe UI" w:cs="Segoe UI"/>
      <w:sz w:val="18"/>
      <w:szCs w:val="18"/>
    </w:rPr>
  </w:style>
  <w:style w:type="paragraph" w:styleId="Bibliography">
    <w:name w:val="Bibliography"/>
    <w:basedOn w:val="Normal"/>
    <w:next w:val="Normal"/>
    <w:uiPriority w:val="37"/>
    <w:semiHidden/>
    <w:unhideWhenUsed/>
    <w:rsid w:val="00654D1E"/>
  </w:style>
  <w:style w:type="paragraph" w:styleId="BlockText">
    <w:name w:val="Block Text"/>
    <w:basedOn w:val="Normal"/>
    <w:uiPriority w:val="99"/>
    <w:semiHidden/>
    <w:unhideWhenUsed/>
    <w:rsid w:val="00654D1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semiHidden/>
    <w:unhideWhenUsed/>
    <w:rsid w:val="00654D1E"/>
    <w:pPr>
      <w:spacing w:after="120"/>
    </w:pPr>
  </w:style>
  <w:style w:type="character" w:customStyle="1" w:styleId="BodyTextChar">
    <w:name w:val="Body Text Char"/>
    <w:basedOn w:val="DefaultParagraphFont"/>
    <w:link w:val="BodyText"/>
    <w:uiPriority w:val="99"/>
    <w:semiHidden/>
    <w:rsid w:val="00654D1E"/>
  </w:style>
  <w:style w:type="paragraph" w:styleId="BodyText2">
    <w:name w:val="Body Text 2"/>
    <w:basedOn w:val="Normal"/>
    <w:link w:val="BodyText2Char"/>
    <w:uiPriority w:val="99"/>
    <w:semiHidden/>
    <w:unhideWhenUsed/>
    <w:rsid w:val="00654D1E"/>
    <w:pPr>
      <w:spacing w:after="120" w:line="480" w:lineRule="auto"/>
    </w:pPr>
  </w:style>
  <w:style w:type="character" w:customStyle="1" w:styleId="BodyText2Char">
    <w:name w:val="Body Text 2 Char"/>
    <w:basedOn w:val="DefaultParagraphFont"/>
    <w:link w:val="BodyText2"/>
    <w:uiPriority w:val="99"/>
    <w:semiHidden/>
    <w:rsid w:val="00654D1E"/>
  </w:style>
  <w:style w:type="paragraph" w:styleId="BodyText3">
    <w:name w:val="Body Text 3"/>
    <w:basedOn w:val="Normal"/>
    <w:link w:val="BodyText3Char"/>
    <w:uiPriority w:val="99"/>
    <w:semiHidden/>
    <w:unhideWhenUsed/>
    <w:rsid w:val="00654D1E"/>
    <w:pPr>
      <w:spacing w:after="120"/>
    </w:pPr>
    <w:rPr>
      <w:sz w:val="16"/>
      <w:szCs w:val="16"/>
    </w:rPr>
  </w:style>
  <w:style w:type="character" w:customStyle="1" w:styleId="BodyText3Char">
    <w:name w:val="Body Text 3 Char"/>
    <w:basedOn w:val="DefaultParagraphFont"/>
    <w:link w:val="BodyText3"/>
    <w:uiPriority w:val="99"/>
    <w:semiHidden/>
    <w:rsid w:val="00654D1E"/>
    <w:rPr>
      <w:sz w:val="16"/>
      <w:szCs w:val="16"/>
    </w:rPr>
  </w:style>
  <w:style w:type="paragraph" w:styleId="BodyTextFirstIndent">
    <w:name w:val="Body Text First Indent"/>
    <w:basedOn w:val="BodyText"/>
    <w:link w:val="BodyTextFirstIndentChar"/>
    <w:uiPriority w:val="99"/>
    <w:semiHidden/>
    <w:unhideWhenUsed/>
    <w:rsid w:val="00654D1E"/>
    <w:pPr>
      <w:spacing w:after="160"/>
      <w:ind w:firstLine="360"/>
    </w:pPr>
  </w:style>
  <w:style w:type="character" w:customStyle="1" w:styleId="BodyTextFirstIndentChar">
    <w:name w:val="Body Text First Indent Char"/>
    <w:basedOn w:val="BodyTextChar"/>
    <w:link w:val="BodyTextFirstIndent"/>
    <w:uiPriority w:val="99"/>
    <w:semiHidden/>
    <w:rsid w:val="00654D1E"/>
  </w:style>
  <w:style w:type="paragraph" w:styleId="BodyTextIndent">
    <w:name w:val="Body Text Indent"/>
    <w:basedOn w:val="Normal"/>
    <w:link w:val="BodyTextIndentChar"/>
    <w:uiPriority w:val="99"/>
    <w:semiHidden/>
    <w:unhideWhenUsed/>
    <w:rsid w:val="00654D1E"/>
    <w:pPr>
      <w:spacing w:after="120"/>
      <w:ind w:left="360"/>
    </w:pPr>
  </w:style>
  <w:style w:type="character" w:customStyle="1" w:styleId="BodyTextIndentChar">
    <w:name w:val="Body Text Indent Char"/>
    <w:basedOn w:val="DefaultParagraphFont"/>
    <w:link w:val="BodyTextIndent"/>
    <w:uiPriority w:val="99"/>
    <w:semiHidden/>
    <w:rsid w:val="00654D1E"/>
  </w:style>
  <w:style w:type="paragraph" w:styleId="BodyTextFirstIndent2">
    <w:name w:val="Body Text First Indent 2"/>
    <w:basedOn w:val="BodyTextIndent"/>
    <w:link w:val="BodyTextFirstIndent2Char"/>
    <w:uiPriority w:val="99"/>
    <w:semiHidden/>
    <w:unhideWhenUsed/>
    <w:rsid w:val="00654D1E"/>
    <w:pPr>
      <w:spacing w:after="160"/>
      <w:ind w:firstLine="360"/>
    </w:pPr>
  </w:style>
  <w:style w:type="character" w:customStyle="1" w:styleId="BodyTextFirstIndent2Char">
    <w:name w:val="Body Text First Indent 2 Char"/>
    <w:basedOn w:val="BodyTextIndentChar"/>
    <w:link w:val="BodyTextFirstIndent2"/>
    <w:uiPriority w:val="99"/>
    <w:semiHidden/>
    <w:rsid w:val="00654D1E"/>
  </w:style>
  <w:style w:type="paragraph" w:styleId="BodyTextIndent2">
    <w:name w:val="Body Text Indent 2"/>
    <w:basedOn w:val="Normal"/>
    <w:link w:val="BodyTextIndent2Char"/>
    <w:uiPriority w:val="99"/>
    <w:semiHidden/>
    <w:unhideWhenUsed/>
    <w:rsid w:val="00654D1E"/>
    <w:pPr>
      <w:spacing w:after="120" w:line="480" w:lineRule="auto"/>
      <w:ind w:left="360"/>
    </w:pPr>
  </w:style>
  <w:style w:type="character" w:customStyle="1" w:styleId="BodyTextIndent2Char">
    <w:name w:val="Body Text Indent 2 Char"/>
    <w:basedOn w:val="DefaultParagraphFont"/>
    <w:link w:val="BodyTextIndent2"/>
    <w:uiPriority w:val="99"/>
    <w:semiHidden/>
    <w:rsid w:val="00654D1E"/>
  </w:style>
  <w:style w:type="paragraph" w:styleId="BodyTextIndent3">
    <w:name w:val="Body Text Indent 3"/>
    <w:basedOn w:val="Normal"/>
    <w:link w:val="BodyTextIndent3Char"/>
    <w:uiPriority w:val="99"/>
    <w:semiHidden/>
    <w:unhideWhenUsed/>
    <w:rsid w:val="00654D1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54D1E"/>
    <w:rPr>
      <w:sz w:val="16"/>
      <w:szCs w:val="16"/>
    </w:rPr>
  </w:style>
  <w:style w:type="paragraph" w:styleId="Caption">
    <w:name w:val="caption"/>
    <w:basedOn w:val="Normal"/>
    <w:next w:val="Normal"/>
    <w:uiPriority w:val="35"/>
    <w:semiHidden/>
    <w:unhideWhenUsed/>
    <w:qFormat/>
    <w:rsid w:val="00654D1E"/>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654D1E"/>
    <w:pPr>
      <w:spacing w:after="0" w:line="240" w:lineRule="auto"/>
      <w:ind w:left="4320"/>
    </w:pPr>
  </w:style>
  <w:style w:type="character" w:customStyle="1" w:styleId="ClosingChar">
    <w:name w:val="Closing Char"/>
    <w:basedOn w:val="DefaultParagraphFont"/>
    <w:link w:val="Closing"/>
    <w:uiPriority w:val="99"/>
    <w:semiHidden/>
    <w:rsid w:val="00654D1E"/>
  </w:style>
  <w:style w:type="paragraph" w:styleId="Date">
    <w:name w:val="Date"/>
    <w:basedOn w:val="Normal"/>
    <w:next w:val="Normal"/>
    <w:link w:val="DateChar"/>
    <w:uiPriority w:val="99"/>
    <w:semiHidden/>
    <w:unhideWhenUsed/>
    <w:rsid w:val="00654D1E"/>
  </w:style>
  <w:style w:type="character" w:customStyle="1" w:styleId="DateChar">
    <w:name w:val="Date Char"/>
    <w:basedOn w:val="DefaultParagraphFont"/>
    <w:link w:val="Date"/>
    <w:uiPriority w:val="99"/>
    <w:semiHidden/>
    <w:rsid w:val="00654D1E"/>
  </w:style>
  <w:style w:type="paragraph" w:styleId="DocumentMap">
    <w:name w:val="Document Map"/>
    <w:basedOn w:val="Normal"/>
    <w:link w:val="DocumentMapChar"/>
    <w:uiPriority w:val="99"/>
    <w:semiHidden/>
    <w:unhideWhenUsed/>
    <w:rsid w:val="00654D1E"/>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54D1E"/>
    <w:rPr>
      <w:rFonts w:ascii="Segoe UI" w:hAnsi="Segoe UI" w:cs="Segoe UI"/>
      <w:sz w:val="16"/>
      <w:szCs w:val="16"/>
    </w:rPr>
  </w:style>
  <w:style w:type="paragraph" w:styleId="E-mailSignature">
    <w:name w:val="E-mail Signature"/>
    <w:basedOn w:val="Normal"/>
    <w:link w:val="E-mailSignatureChar"/>
    <w:uiPriority w:val="99"/>
    <w:semiHidden/>
    <w:unhideWhenUsed/>
    <w:rsid w:val="00654D1E"/>
    <w:pPr>
      <w:spacing w:after="0" w:line="240" w:lineRule="auto"/>
    </w:pPr>
  </w:style>
  <w:style w:type="character" w:customStyle="1" w:styleId="E-mailSignatureChar">
    <w:name w:val="E-mail Signature Char"/>
    <w:basedOn w:val="DefaultParagraphFont"/>
    <w:link w:val="E-mailSignature"/>
    <w:uiPriority w:val="99"/>
    <w:semiHidden/>
    <w:rsid w:val="00654D1E"/>
  </w:style>
  <w:style w:type="paragraph" w:styleId="EndnoteText">
    <w:name w:val="endnote text"/>
    <w:basedOn w:val="Normal"/>
    <w:link w:val="EndnoteTextChar"/>
    <w:uiPriority w:val="99"/>
    <w:semiHidden/>
    <w:unhideWhenUsed/>
    <w:rsid w:val="00654D1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4D1E"/>
    <w:rPr>
      <w:sz w:val="20"/>
      <w:szCs w:val="20"/>
    </w:rPr>
  </w:style>
  <w:style w:type="paragraph" w:styleId="EnvelopeAddress">
    <w:name w:val="envelope address"/>
    <w:basedOn w:val="Normal"/>
    <w:uiPriority w:val="99"/>
    <w:semiHidden/>
    <w:unhideWhenUsed/>
    <w:rsid w:val="00654D1E"/>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54D1E"/>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654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D1E"/>
  </w:style>
  <w:style w:type="paragraph" w:styleId="FootnoteText">
    <w:name w:val="footnote text"/>
    <w:basedOn w:val="Normal"/>
    <w:link w:val="FootnoteTextChar"/>
    <w:uiPriority w:val="99"/>
    <w:semiHidden/>
    <w:unhideWhenUsed/>
    <w:rsid w:val="00654D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4D1E"/>
    <w:rPr>
      <w:sz w:val="20"/>
      <w:szCs w:val="20"/>
    </w:rPr>
  </w:style>
  <w:style w:type="paragraph" w:styleId="Header">
    <w:name w:val="header"/>
    <w:basedOn w:val="Normal"/>
    <w:link w:val="HeaderChar"/>
    <w:uiPriority w:val="99"/>
    <w:unhideWhenUsed/>
    <w:rsid w:val="00654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D1E"/>
  </w:style>
  <w:style w:type="paragraph" w:styleId="HTMLAddress">
    <w:name w:val="HTML Address"/>
    <w:basedOn w:val="Normal"/>
    <w:link w:val="HTMLAddressChar"/>
    <w:uiPriority w:val="99"/>
    <w:semiHidden/>
    <w:unhideWhenUsed/>
    <w:rsid w:val="00654D1E"/>
    <w:pPr>
      <w:spacing w:after="0" w:line="240" w:lineRule="auto"/>
    </w:pPr>
    <w:rPr>
      <w:i/>
      <w:iCs/>
    </w:rPr>
  </w:style>
  <w:style w:type="character" w:customStyle="1" w:styleId="HTMLAddressChar">
    <w:name w:val="HTML Address Char"/>
    <w:basedOn w:val="DefaultParagraphFont"/>
    <w:link w:val="HTMLAddress"/>
    <w:uiPriority w:val="99"/>
    <w:semiHidden/>
    <w:rsid w:val="00654D1E"/>
    <w:rPr>
      <w:i/>
      <w:iCs/>
    </w:rPr>
  </w:style>
  <w:style w:type="paragraph" w:styleId="HTMLPreformatted">
    <w:name w:val="HTML Preformatted"/>
    <w:basedOn w:val="Normal"/>
    <w:link w:val="HTMLPreformattedChar"/>
    <w:uiPriority w:val="99"/>
    <w:semiHidden/>
    <w:unhideWhenUsed/>
    <w:rsid w:val="00654D1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54D1E"/>
    <w:rPr>
      <w:rFonts w:ascii="Consolas" w:hAnsi="Consolas"/>
      <w:sz w:val="20"/>
      <w:szCs w:val="20"/>
    </w:rPr>
  </w:style>
  <w:style w:type="paragraph" w:styleId="Index1">
    <w:name w:val="index 1"/>
    <w:basedOn w:val="Normal"/>
    <w:next w:val="Normal"/>
    <w:autoRedefine/>
    <w:uiPriority w:val="99"/>
    <w:semiHidden/>
    <w:unhideWhenUsed/>
    <w:rsid w:val="00654D1E"/>
    <w:pPr>
      <w:spacing w:after="0" w:line="240" w:lineRule="auto"/>
      <w:ind w:left="240" w:hanging="240"/>
    </w:pPr>
  </w:style>
  <w:style w:type="paragraph" w:styleId="Index2">
    <w:name w:val="index 2"/>
    <w:basedOn w:val="Normal"/>
    <w:next w:val="Normal"/>
    <w:autoRedefine/>
    <w:uiPriority w:val="99"/>
    <w:semiHidden/>
    <w:unhideWhenUsed/>
    <w:rsid w:val="00654D1E"/>
    <w:pPr>
      <w:spacing w:after="0" w:line="240" w:lineRule="auto"/>
      <w:ind w:left="480" w:hanging="240"/>
    </w:pPr>
  </w:style>
  <w:style w:type="paragraph" w:styleId="Index3">
    <w:name w:val="index 3"/>
    <w:basedOn w:val="Normal"/>
    <w:next w:val="Normal"/>
    <w:autoRedefine/>
    <w:uiPriority w:val="99"/>
    <w:semiHidden/>
    <w:unhideWhenUsed/>
    <w:rsid w:val="00654D1E"/>
    <w:pPr>
      <w:spacing w:after="0" w:line="240" w:lineRule="auto"/>
      <w:ind w:left="720" w:hanging="240"/>
    </w:pPr>
  </w:style>
  <w:style w:type="paragraph" w:styleId="Index4">
    <w:name w:val="index 4"/>
    <w:basedOn w:val="Normal"/>
    <w:next w:val="Normal"/>
    <w:autoRedefine/>
    <w:uiPriority w:val="99"/>
    <w:semiHidden/>
    <w:unhideWhenUsed/>
    <w:rsid w:val="00654D1E"/>
    <w:pPr>
      <w:spacing w:after="0" w:line="240" w:lineRule="auto"/>
      <w:ind w:left="960" w:hanging="240"/>
    </w:pPr>
  </w:style>
  <w:style w:type="paragraph" w:styleId="Index5">
    <w:name w:val="index 5"/>
    <w:basedOn w:val="Normal"/>
    <w:next w:val="Normal"/>
    <w:autoRedefine/>
    <w:uiPriority w:val="99"/>
    <w:semiHidden/>
    <w:unhideWhenUsed/>
    <w:rsid w:val="00654D1E"/>
    <w:pPr>
      <w:spacing w:after="0" w:line="240" w:lineRule="auto"/>
      <w:ind w:left="1200" w:hanging="240"/>
    </w:pPr>
  </w:style>
  <w:style w:type="paragraph" w:styleId="Index6">
    <w:name w:val="index 6"/>
    <w:basedOn w:val="Normal"/>
    <w:next w:val="Normal"/>
    <w:autoRedefine/>
    <w:uiPriority w:val="99"/>
    <w:semiHidden/>
    <w:unhideWhenUsed/>
    <w:rsid w:val="00654D1E"/>
    <w:pPr>
      <w:spacing w:after="0" w:line="240" w:lineRule="auto"/>
      <w:ind w:left="1440" w:hanging="240"/>
    </w:pPr>
  </w:style>
  <w:style w:type="paragraph" w:styleId="Index7">
    <w:name w:val="index 7"/>
    <w:basedOn w:val="Normal"/>
    <w:next w:val="Normal"/>
    <w:autoRedefine/>
    <w:uiPriority w:val="99"/>
    <w:semiHidden/>
    <w:unhideWhenUsed/>
    <w:rsid w:val="00654D1E"/>
    <w:pPr>
      <w:spacing w:after="0" w:line="240" w:lineRule="auto"/>
      <w:ind w:left="1680" w:hanging="240"/>
    </w:pPr>
  </w:style>
  <w:style w:type="paragraph" w:styleId="Index8">
    <w:name w:val="index 8"/>
    <w:basedOn w:val="Normal"/>
    <w:next w:val="Normal"/>
    <w:autoRedefine/>
    <w:uiPriority w:val="99"/>
    <w:semiHidden/>
    <w:unhideWhenUsed/>
    <w:rsid w:val="00654D1E"/>
    <w:pPr>
      <w:spacing w:after="0" w:line="240" w:lineRule="auto"/>
      <w:ind w:left="1920" w:hanging="240"/>
    </w:pPr>
  </w:style>
  <w:style w:type="paragraph" w:styleId="Index9">
    <w:name w:val="index 9"/>
    <w:basedOn w:val="Normal"/>
    <w:next w:val="Normal"/>
    <w:autoRedefine/>
    <w:uiPriority w:val="99"/>
    <w:semiHidden/>
    <w:unhideWhenUsed/>
    <w:rsid w:val="00654D1E"/>
    <w:pPr>
      <w:spacing w:after="0" w:line="240" w:lineRule="auto"/>
      <w:ind w:left="2160" w:hanging="240"/>
    </w:pPr>
  </w:style>
  <w:style w:type="paragraph" w:styleId="IndexHeading">
    <w:name w:val="index heading"/>
    <w:basedOn w:val="Normal"/>
    <w:next w:val="Index1"/>
    <w:uiPriority w:val="99"/>
    <w:semiHidden/>
    <w:unhideWhenUsed/>
    <w:rsid w:val="00654D1E"/>
    <w:rPr>
      <w:rFonts w:asciiTheme="majorHAnsi" w:eastAsiaTheme="majorEastAsia" w:hAnsiTheme="majorHAnsi" w:cstheme="majorBidi"/>
      <w:b/>
      <w:bCs/>
    </w:rPr>
  </w:style>
  <w:style w:type="paragraph" w:styleId="List">
    <w:name w:val="List"/>
    <w:basedOn w:val="Normal"/>
    <w:uiPriority w:val="99"/>
    <w:semiHidden/>
    <w:unhideWhenUsed/>
    <w:rsid w:val="00654D1E"/>
    <w:pPr>
      <w:ind w:left="360" w:hanging="360"/>
      <w:contextualSpacing/>
    </w:pPr>
  </w:style>
  <w:style w:type="paragraph" w:styleId="List2">
    <w:name w:val="List 2"/>
    <w:basedOn w:val="Normal"/>
    <w:uiPriority w:val="99"/>
    <w:semiHidden/>
    <w:unhideWhenUsed/>
    <w:rsid w:val="00654D1E"/>
    <w:pPr>
      <w:ind w:left="720" w:hanging="360"/>
      <w:contextualSpacing/>
    </w:pPr>
  </w:style>
  <w:style w:type="paragraph" w:styleId="List3">
    <w:name w:val="List 3"/>
    <w:basedOn w:val="Normal"/>
    <w:uiPriority w:val="99"/>
    <w:semiHidden/>
    <w:unhideWhenUsed/>
    <w:rsid w:val="00654D1E"/>
    <w:pPr>
      <w:ind w:left="1080" w:hanging="360"/>
      <w:contextualSpacing/>
    </w:pPr>
  </w:style>
  <w:style w:type="paragraph" w:styleId="List4">
    <w:name w:val="List 4"/>
    <w:basedOn w:val="Normal"/>
    <w:uiPriority w:val="99"/>
    <w:semiHidden/>
    <w:unhideWhenUsed/>
    <w:rsid w:val="00654D1E"/>
    <w:pPr>
      <w:ind w:left="1440" w:hanging="360"/>
      <w:contextualSpacing/>
    </w:pPr>
  </w:style>
  <w:style w:type="paragraph" w:styleId="List5">
    <w:name w:val="List 5"/>
    <w:basedOn w:val="Normal"/>
    <w:uiPriority w:val="99"/>
    <w:semiHidden/>
    <w:unhideWhenUsed/>
    <w:rsid w:val="00654D1E"/>
    <w:pPr>
      <w:ind w:left="1800" w:hanging="360"/>
      <w:contextualSpacing/>
    </w:pPr>
  </w:style>
  <w:style w:type="paragraph" w:styleId="ListBullet">
    <w:name w:val="List Bullet"/>
    <w:basedOn w:val="Normal"/>
    <w:uiPriority w:val="99"/>
    <w:semiHidden/>
    <w:unhideWhenUsed/>
    <w:rsid w:val="00654D1E"/>
    <w:pPr>
      <w:numPr>
        <w:numId w:val="25"/>
      </w:numPr>
      <w:contextualSpacing/>
    </w:pPr>
  </w:style>
  <w:style w:type="paragraph" w:styleId="ListBullet2">
    <w:name w:val="List Bullet 2"/>
    <w:basedOn w:val="Normal"/>
    <w:uiPriority w:val="99"/>
    <w:semiHidden/>
    <w:unhideWhenUsed/>
    <w:rsid w:val="00654D1E"/>
    <w:pPr>
      <w:numPr>
        <w:numId w:val="26"/>
      </w:numPr>
      <w:contextualSpacing/>
    </w:pPr>
  </w:style>
  <w:style w:type="paragraph" w:styleId="ListBullet3">
    <w:name w:val="List Bullet 3"/>
    <w:basedOn w:val="Normal"/>
    <w:uiPriority w:val="99"/>
    <w:semiHidden/>
    <w:unhideWhenUsed/>
    <w:rsid w:val="00654D1E"/>
    <w:pPr>
      <w:numPr>
        <w:numId w:val="27"/>
      </w:numPr>
      <w:contextualSpacing/>
    </w:pPr>
  </w:style>
  <w:style w:type="paragraph" w:styleId="ListBullet4">
    <w:name w:val="List Bullet 4"/>
    <w:basedOn w:val="Normal"/>
    <w:uiPriority w:val="99"/>
    <w:semiHidden/>
    <w:unhideWhenUsed/>
    <w:rsid w:val="00654D1E"/>
    <w:pPr>
      <w:numPr>
        <w:numId w:val="28"/>
      </w:numPr>
      <w:contextualSpacing/>
    </w:pPr>
  </w:style>
  <w:style w:type="paragraph" w:styleId="ListBullet5">
    <w:name w:val="List Bullet 5"/>
    <w:basedOn w:val="Normal"/>
    <w:uiPriority w:val="99"/>
    <w:semiHidden/>
    <w:unhideWhenUsed/>
    <w:rsid w:val="00654D1E"/>
    <w:pPr>
      <w:numPr>
        <w:numId w:val="29"/>
      </w:numPr>
      <w:contextualSpacing/>
    </w:pPr>
  </w:style>
  <w:style w:type="paragraph" w:styleId="ListContinue">
    <w:name w:val="List Continue"/>
    <w:basedOn w:val="Normal"/>
    <w:uiPriority w:val="99"/>
    <w:semiHidden/>
    <w:unhideWhenUsed/>
    <w:rsid w:val="00654D1E"/>
    <w:pPr>
      <w:spacing w:after="120"/>
      <w:ind w:left="360"/>
      <w:contextualSpacing/>
    </w:pPr>
  </w:style>
  <w:style w:type="paragraph" w:styleId="ListContinue2">
    <w:name w:val="List Continue 2"/>
    <w:basedOn w:val="Normal"/>
    <w:uiPriority w:val="99"/>
    <w:semiHidden/>
    <w:unhideWhenUsed/>
    <w:rsid w:val="00654D1E"/>
    <w:pPr>
      <w:spacing w:after="120"/>
      <w:ind w:left="720"/>
      <w:contextualSpacing/>
    </w:pPr>
  </w:style>
  <w:style w:type="paragraph" w:styleId="ListContinue3">
    <w:name w:val="List Continue 3"/>
    <w:basedOn w:val="Normal"/>
    <w:uiPriority w:val="99"/>
    <w:semiHidden/>
    <w:unhideWhenUsed/>
    <w:rsid w:val="00654D1E"/>
    <w:pPr>
      <w:spacing w:after="120"/>
      <w:ind w:left="1080"/>
      <w:contextualSpacing/>
    </w:pPr>
  </w:style>
  <w:style w:type="paragraph" w:styleId="ListContinue4">
    <w:name w:val="List Continue 4"/>
    <w:basedOn w:val="Normal"/>
    <w:uiPriority w:val="99"/>
    <w:semiHidden/>
    <w:unhideWhenUsed/>
    <w:rsid w:val="00654D1E"/>
    <w:pPr>
      <w:spacing w:after="120"/>
      <w:ind w:left="1440"/>
      <w:contextualSpacing/>
    </w:pPr>
  </w:style>
  <w:style w:type="paragraph" w:styleId="ListContinue5">
    <w:name w:val="List Continue 5"/>
    <w:basedOn w:val="Normal"/>
    <w:uiPriority w:val="99"/>
    <w:semiHidden/>
    <w:unhideWhenUsed/>
    <w:rsid w:val="00654D1E"/>
    <w:pPr>
      <w:spacing w:after="120"/>
      <w:ind w:left="1800"/>
      <w:contextualSpacing/>
    </w:pPr>
  </w:style>
  <w:style w:type="paragraph" w:styleId="ListNumber">
    <w:name w:val="List Number"/>
    <w:basedOn w:val="Normal"/>
    <w:uiPriority w:val="99"/>
    <w:semiHidden/>
    <w:unhideWhenUsed/>
    <w:rsid w:val="00654D1E"/>
    <w:pPr>
      <w:numPr>
        <w:numId w:val="30"/>
      </w:numPr>
      <w:contextualSpacing/>
    </w:pPr>
  </w:style>
  <w:style w:type="paragraph" w:styleId="ListNumber2">
    <w:name w:val="List Number 2"/>
    <w:basedOn w:val="Normal"/>
    <w:uiPriority w:val="99"/>
    <w:semiHidden/>
    <w:unhideWhenUsed/>
    <w:rsid w:val="00654D1E"/>
    <w:pPr>
      <w:numPr>
        <w:numId w:val="31"/>
      </w:numPr>
      <w:contextualSpacing/>
    </w:pPr>
  </w:style>
  <w:style w:type="paragraph" w:styleId="ListNumber3">
    <w:name w:val="List Number 3"/>
    <w:basedOn w:val="Normal"/>
    <w:uiPriority w:val="99"/>
    <w:semiHidden/>
    <w:unhideWhenUsed/>
    <w:rsid w:val="00654D1E"/>
    <w:pPr>
      <w:numPr>
        <w:numId w:val="32"/>
      </w:numPr>
      <w:contextualSpacing/>
    </w:pPr>
  </w:style>
  <w:style w:type="paragraph" w:styleId="ListNumber4">
    <w:name w:val="List Number 4"/>
    <w:basedOn w:val="Normal"/>
    <w:uiPriority w:val="99"/>
    <w:semiHidden/>
    <w:unhideWhenUsed/>
    <w:rsid w:val="00654D1E"/>
    <w:pPr>
      <w:numPr>
        <w:numId w:val="33"/>
      </w:numPr>
      <w:contextualSpacing/>
    </w:pPr>
  </w:style>
  <w:style w:type="paragraph" w:styleId="ListNumber5">
    <w:name w:val="List Number 5"/>
    <w:basedOn w:val="Normal"/>
    <w:uiPriority w:val="99"/>
    <w:semiHidden/>
    <w:unhideWhenUsed/>
    <w:rsid w:val="00654D1E"/>
    <w:pPr>
      <w:numPr>
        <w:numId w:val="34"/>
      </w:numPr>
      <w:contextualSpacing/>
    </w:pPr>
  </w:style>
  <w:style w:type="paragraph" w:styleId="MacroText">
    <w:name w:val="macro"/>
    <w:link w:val="MacroTextChar"/>
    <w:uiPriority w:val="99"/>
    <w:semiHidden/>
    <w:unhideWhenUsed/>
    <w:rsid w:val="00654D1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654D1E"/>
    <w:rPr>
      <w:rFonts w:ascii="Consolas" w:hAnsi="Consolas"/>
      <w:sz w:val="20"/>
      <w:szCs w:val="20"/>
    </w:rPr>
  </w:style>
  <w:style w:type="paragraph" w:styleId="MessageHeader">
    <w:name w:val="Message Header"/>
    <w:basedOn w:val="Normal"/>
    <w:link w:val="MessageHeaderChar"/>
    <w:uiPriority w:val="99"/>
    <w:semiHidden/>
    <w:unhideWhenUsed/>
    <w:rsid w:val="00654D1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54D1E"/>
    <w:rPr>
      <w:rFonts w:asciiTheme="majorHAnsi" w:eastAsiaTheme="majorEastAsia" w:hAnsiTheme="majorHAnsi" w:cstheme="majorBidi"/>
      <w:shd w:val="pct20" w:color="auto" w:fill="auto"/>
    </w:rPr>
  </w:style>
  <w:style w:type="paragraph" w:styleId="NoSpacing">
    <w:name w:val="No Spacing"/>
    <w:uiPriority w:val="1"/>
    <w:qFormat/>
    <w:rsid w:val="00654D1E"/>
    <w:pPr>
      <w:spacing w:after="0" w:line="240" w:lineRule="auto"/>
    </w:pPr>
  </w:style>
  <w:style w:type="paragraph" w:styleId="NormalWeb">
    <w:name w:val="Normal (Web)"/>
    <w:basedOn w:val="Normal"/>
    <w:uiPriority w:val="99"/>
    <w:semiHidden/>
    <w:unhideWhenUsed/>
    <w:rsid w:val="00654D1E"/>
    <w:rPr>
      <w:rFonts w:ascii="Times New Roman" w:hAnsi="Times New Roman" w:cs="Times New Roman"/>
    </w:rPr>
  </w:style>
  <w:style w:type="paragraph" w:styleId="NormalIndent">
    <w:name w:val="Normal Indent"/>
    <w:basedOn w:val="Normal"/>
    <w:uiPriority w:val="99"/>
    <w:semiHidden/>
    <w:unhideWhenUsed/>
    <w:rsid w:val="00654D1E"/>
    <w:pPr>
      <w:ind w:left="720"/>
    </w:pPr>
  </w:style>
  <w:style w:type="paragraph" w:styleId="NoteHeading">
    <w:name w:val="Note Heading"/>
    <w:basedOn w:val="Normal"/>
    <w:next w:val="Normal"/>
    <w:link w:val="NoteHeadingChar"/>
    <w:uiPriority w:val="99"/>
    <w:semiHidden/>
    <w:unhideWhenUsed/>
    <w:rsid w:val="00654D1E"/>
    <w:pPr>
      <w:spacing w:after="0" w:line="240" w:lineRule="auto"/>
    </w:pPr>
  </w:style>
  <w:style w:type="character" w:customStyle="1" w:styleId="NoteHeadingChar">
    <w:name w:val="Note Heading Char"/>
    <w:basedOn w:val="DefaultParagraphFont"/>
    <w:link w:val="NoteHeading"/>
    <w:uiPriority w:val="99"/>
    <w:semiHidden/>
    <w:rsid w:val="00654D1E"/>
  </w:style>
  <w:style w:type="paragraph" w:styleId="PlainText">
    <w:name w:val="Plain Text"/>
    <w:basedOn w:val="Normal"/>
    <w:link w:val="PlainTextChar"/>
    <w:uiPriority w:val="99"/>
    <w:semiHidden/>
    <w:unhideWhenUsed/>
    <w:rsid w:val="00654D1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54D1E"/>
    <w:rPr>
      <w:rFonts w:ascii="Consolas" w:hAnsi="Consolas"/>
      <w:sz w:val="21"/>
      <w:szCs w:val="21"/>
    </w:rPr>
  </w:style>
  <w:style w:type="paragraph" w:styleId="Salutation">
    <w:name w:val="Salutation"/>
    <w:basedOn w:val="Normal"/>
    <w:next w:val="Normal"/>
    <w:link w:val="SalutationChar"/>
    <w:uiPriority w:val="99"/>
    <w:semiHidden/>
    <w:unhideWhenUsed/>
    <w:rsid w:val="00654D1E"/>
  </w:style>
  <w:style w:type="character" w:customStyle="1" w:styleId="SalutationChar">
    <w:name w:val="Salutation Char"/>
    <w:basedOn w:val="DefaultParagraphFont"/>
    <w:link w:val="Salutation"/>
    <w:uiPriority w:val="99"/>
    <w:semiHidden/>
    <w:rsid w:val="00654D1E"/>
  </w:style>
  <w:style w:type="paragraph" w:styleId="Signature">
    <w:name w:val="Signature"/>
    <w:basedOn w:val="Normal"/>
    <w:link w:val="SignatureChar"/>
    <w:uiPriority w:val="99"/>
    <w:semiHidden/>
    <w:unhideWhenUsed/>
    <w:rsid w:val="00654D1E"/>
    <w:pPr>
      <w:spacing w:after="0" w:line="240" w:lineRule="auto"/>
      <w:ind w:left="4320"/>
    </w:pPr>
  </w:style>
  <w:style w:type="character" w:customStyle="1" w:styleId="SignatureChar">
    <w:name w:val="Signature Char"/>
    <w:basedOn w:val="DefaultParagraphFont"/>
    <w:link w:val="Signature"/>
    <w:uiPriority w:val="99"/>
    <w:semiHidden/>
    <w:rsid w:val="00654D1E"/>
  </w:style>
  <w:style w:type="paragraph" w:styleId="TableofAuthorities">
    <w:name w:val="table of authorities"/>
    <w:basedOn w:val="Normal"/>
    <w:next w:val="Normal"/>
    <w:uiPriority w:val="99"/>
    <w:semiHidden/>
    <w:unhideWhenUsed/>
    <w:rsid w:val="00654D1E"/>
    <w:pPr>
      <w:spacing w:after="0"/>
      <w:ind w:left="240" w:hanging="240"/>
    </w:pPr>
  </w:style>
  <w:style w:type="paragraph" w:styleId="TableofFigures">
    <w:name w:val="table of figures"/>
    <w:basedOn w:val="Normal"/>
    <w:next w:val="Normal"/>
    <w:uiPriority w:val="99"/>
    <w:semiHidden/>
    <w:unhideWhenUsed/>
    <w:rsid w:val="00654D1E"/>
    <w:pPr>
      <w:spacing w:after="0"/>
    </w:pPr>
  </w:style>
  <w:style w:type="paragraph" w:styleId="TOAHeading">
    <w:name w:val="toa heading"/>
    <w:basedOn w:val="Normal"/>
    <w:next w:val="Normal"/>
    <w:uiPriority w:val="99"/>
    <w:semiHidden/>
    <w:unhideWhenUsed/>
    <w:rsid w:val="00654D1E"/>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654D1E"/>
    <w:pPr>
      <w:spacing w:after="100"/>
    </w:pPr>
  </w:style>
  <w:style w:type="paragraph" w:styleId="TOC2">
    <w:name w:val="toc 2"/>
    <w:basedOn w:val="Normal"/>
    <w:next w:val="Normal"/>
    <w:autoRedefine/>
    <w:uiPriority w:val="39"/>
    <w:semiHidden/>
    <w:unhideWhenUsed/>
    <w:rsid w:val="00654D1E"/>
    <w:pPr>
      <w:spacing w:after="100"/>
      <w:ind w:left="240"/>
    </w:pPr>
  </w:style>
  <w:style w:type="paragraph" w:styleId="TOC3">
    <w:name w:val="toc 3"/>
    <w:basedOn w:val="Normal"/>
    <w:next w:val="Normal"/>
    <w:autoRedefine/>
    <w:uiPriority w:val="39"/>
    <w:semiHidden/>
    <w:unhideWhenUsed/>
    <w:rsid w:val="00654D1E"/>
    <w:pPr>
      <w:spacing w:after="100"/>
      <w:ind w:left="480"/>
    </w:pPr>
  </w:style>
  <w:style w:type="paragraph" w:styleId="TOC4">
    <w:name w:val="toc 4"/>
    <w:basedOn w:val="Normal"/>
    <w:next w:val="Normal"/>
    <w:autoRedefine/>
    <w:uiPriority w:val="39"/>
    <w:semiHidden/>
    <w:unhideWhenUsed/>
    <w:rsid w:val="00654D1E"/>
    <w:pPr>
      <w:spacing w:after="100"/>
      <w:ind w:left="720"/>
    </w:pPr>
  </w:style>
  <w:style w:type="paragraph" w:styleId="TOC5">
    <w:name w:val="toc 5"/>
    <w:basedOn w:val="Normal"/>
    <w:next w:val="Normal"/>
    <w:autoRedefine/>
    <w:uiPriority w:val="39"/>
    <w:semiHidden/>
    <w:unhideWhenUsed/>
    <w:rsid w:val="00654D1E"/>
    <w:pPr>
      <w:spacing w:after="100"/>
      <w:ind w:left="960"/>
    </w:pPr>
  </w:style>
  <w:style w:type="paragraph" w:styleId="TOC6">
    <w:name w:val="toc 6"/>
    <w:basedOn w:val="Normal"/>
    <w:next w:val="Normal"/>
    <w:autoRedefine/>
    <w:uiPriority w:val="39"/>
    <w:semiHidden/>
    <w:unhideWhenUsed/>
    <w:rsid w:val="00654D1E"/>
    <w:pPr>
      <w:spacing w:after="100"/>
      <w:ind w:left="1200"/>
    </w:pPr>
  </w:style>
  <w:style w:type="paragraph" w:styleId="TOC7">
    <w:name w:val="toc 7"/>
    <w:basedOn w:val="Normal"/>
    <w:next w:val="Normal"/>
    <w:autoRedefine/>
    <w:uiPriority w:val="39"/>
    <w:semiHidden/>
    <w:unhideWhenUsed/>
    <w:rsid w:val="00654D1E"/>
    <w:pPr>
      <w:spacing w:after="100"/>
      <w:ind w:left="1440"/>
    </w:pPr>
  </w:style>
  <w:style w:type="paragraph" w:styleId="TOC8">
    <w:name w:val="toc 8"/>
    <w:basedOn w:val="Normal"/>
    <w:next w:val="Normal"/>
    <w:autoRedefine/>
    <w:uiPriority w:val="39"/>
    <w:semiHidden/>
    <w:unhideWhenUsed/>
    <w:rsid w:val="00654D1E"/>
    <w:pPr>
      <w:spacing w:after="100"/>
      <w:ind w:left="1680"/>
    </w:pPr>
  </w:style>
  <w:style w:type="paragraph" w:styleId="TOC9">
    <w:name w:val="toc 9"/>
    <w:basedOn w:val="Normal"/>
    <w:next w:val="Normal"/>
    <w:autoRedefine/>
    <w:uiPriority w:val="39"/>
    <w:semiHidden/>
    <w:unhideWhenUsed/>
    <w:rsid w:val="00654D1E"/>
    <w:pPr>
      <w:spacing w:after="100"/>
      <w:ind w:left="1920"/>
    </w:pPr>
  </w:style>
  <w:style w:type="paragraph" w:styleId="TOCHeading">
    <w:name w:val="TOC Heading"/>
    <w:basedOn w:val="Heading1"/>
    <w:next w:val="Normal"/>
    <w:uiPriority w:val="39"/>
    <w:semiHidden/>
    <w:unhideWhenUsed/>
    <w:qFormat/>
    <w:rsid w:val="00654D1E"/>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B9BBC-A595-40AE-9FF8-C4A0099CB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402</Words>
  <Characters>2450</Characters>
  <Application>Microsoft Office Word</Application>
  <DocSecurity>0</DocSecurity>
  <Lines>86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Duckler</dc:creator>
  <cp:keywords/>
  <dc:description/>
  <cp:lastModifiedBy>Victoria Ceh</cp:lastModifiedBy>
  <cp:revision>21</cp:revision>
  <cp:lastPrinted>2026-04-22T20:22:00Z</cp:lastPrinted>
  <dcterms:created xsi:type="dcterms:W3CDTF">2026-03-30T18:44:00Z</dcterms:created>
  <dcterms:modified xsi:type="dcterms:W3CDTF">2026-04-22T20:22:00Z</dcterms:modified>
</cp:coreProperties>
</file>